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A8AFB" w14:textId="77777777" w:rsidR="00B656E2" w:rsidRPr="00B656E2" w:rsidRDefault="00B656E2" w:rsidP="00B656E2">
      <w:pPr>
        <w:spacing w:after="0" w:line="240" w:lineRule="auto"/>
        <w:jc w:val="both"/>
        <w:rPr>
          <w:sz w:val="20"/>
          <w:szCs w:val="20"/>
          <w:lang w:val="sr-Cyrl-RS"/>
        </w:rPr>
      </w:pPr>
      <w:r w:rsidRPr="00B656E2">
        <w:rPr>
          <w:sz w:val="20"/>
          <w:szCs w:val="20"/>
          <w:lang w:val="sr-Cyrl-RS"/>
        </w:rPr>
        <w:t>ZA: Dejana Tovilovića, novinara Capital.ba</w:t>
      </w:r>
    </w:p>
    <w:p w14:paraId="0F429A4D" w14:textId="77777777" w:rsidR="00B656E2" w:rsidRPr="00B656E2" w:rsidRDefault="00B656E2" w:rsidP="00B656E2">
      <w:pPr>
        <w:spacing w:after="0" w:line="240" w:lineRule="auto"/>
        <w:jc w:val="both"/>
        <w:rPr>
          <w:sz w:val="20"/>
          <w:szCs w:val="20"/>
          <w:lang w:val="sr-Cyrl-RS"/>
        </w:rPr>
      </w:pPr>
      <w:r w:rsidRPr="00B656E2">
        <w:rPr>
          <w:sz w:val="20"/>
          <w:szCs w:val="20"/>
          <w:lang w:val="sr-Cyrl-RS"/>
        </w:rPr>
        <w:t>ADRESA: Jovana Dučića 52, 78 000 Banja Luka, BiH</w:t>
      </w:r>
    </w:p>
    <w:p w14:paraId="09262AA8" w14:textId="77777777" w:rsidR="00B656E2" w:rsidRPr="00B656E2" w:rsidRDefault="00B656E2" w:rsidP="00B656E2">
      <w:pPr>
        <w:spacing w:after="0" w:line="240" w:lineRule="auto"/>
        <w:jc w:val="both"/>
        <w:rPr>
          <w:sz w:val="20"/>
          <w:szCs w:val="20"/>
          <w:lang w:val="sr-Cyrl-RS"/>
        </w:rPr>
      </w:pPr>
    </w:p>
    <w:p w14:paraId="183F28BB" w14:textId="77777777" w:rsidR="00B656E2" w:rsidRPr="00B656E2" w:rsidRDefault="00B656E2" w:rsidP="00B656E2">
      <w:pPr>
        <w:spacing w:after="0" w:line="240" w:lineRule="auto"/>
        <w:jc w:val="both"/>
        <w:rPr>
          <w:sz w:val="20"/>
          <w:szCs w:val="20"/>
          <w:lang w:val="sr-Cyrl-RS"/>
        </w:rPr>
      </w:pPr>
    </w:p>
    <w:p w14:paraId="4A0A3C2A" w14:textId="77777777" w:rsidR="00B656E2" w:rsidRPr="00B656E2" w:rsidRDefault="00B656E2" w:rsidP="00B656E2">
      <w:pPr>
        <w:spacing w:after="0" w:line="240" w:lineRule="auto"/>
        <w:jc w:val="both"/>
        <w:rPr>
          <w:sz w:val="20"/>
          <w:szCs w:val="20"/>
          <w:lang w:val="sr-Cyrl-RS"/>
        </w:rPr>
      </w:pPr>
      <w:r w:rsidRPr="00B656E2">
        <w:rPr>
          <w:sz w:val="20"/>
          <w:szCs w:val="20"/>
          <w:lang w:val="sr-Cyrl-RS"/>
        </w:rPr>
        <w:t>Poštovani gospodine Toviloviću, u skladu sa Vašim upitom od 22.02.2024. godine, u ime privrednog društva „MEDOŠ ONE“ doo šaljemo Vam sledeće odgovore.</w:t>
      </w:r>
    </w:p>
    <w:p w14:paraId="05B2F3E0" w14:textId="77777777" w:rsidR="00B656E2" w:rsidRPr="00B656E2" w:rsidRDefault="00B656E2" w:rsidP="00B656E2">
      <w:pPr>
        <w:spacing w:after="0" w:line="240" w:lineRule="auto"/>
        <w:jc w:val="both"/>
        <w:rPr>
          <w:sz w:val="20"/>
          <w:szCs w:val="20"/>
          <w:lang w:val="sr-Cyrl-RS"/>
        </w:rPr>
      </w:pPr>
    </w:p>
    <w:p w14:paraId="3D4278F8" w14:textId="77777777" w:rsidR="00B656E2" w:rsidRPr="00B656E2" w:rsidRDefault="00B656E2" w:rsidP="00B656E2">
      <w:pPr>
        <w:spacing w:after="0" w:line="240" w:lineRule="auto"/>
        <w:jc w:val="both"/>
        <w:rPr>
          <w:sz w:val="20"/>
          <w:szCs w:val="20"/>
          <w:lang w:val="sr-Cyrl-RS"/>
        </w:rPr>
      </w:pPr>
    </w:p>
    <w:p w14:paraId="3A279C75" w14:textId="77777777" w:rsidR="00B656E2" w:rsidRPr="00B656E2" w:rsidRDefault="00B656E2" w:rsidP="00B656E2">
      <w:pPr>
        <w:spacing w:after="0" w:line="240" w:lineRule="auto"/>
        <w:jc w:val="both"/>
        <w:rPr>
          <w:sz w:val="20"/>
          <w:szCs w:val="20"/>
          <w:lang w:val="sr-Cyrl-RS"/>
        </w:rPr>
      </w:pPr>
      <w:r w:rsidRPr="00B656E2">
        <w:rPr>
          <w:sz w:val="20"/>
          <w:szCs w:val="20"/>
          <w:lang w:val="sr-Cyrl-RS"/>
        </w:rPr>
        <w:t>PITANJA:</w:t>
      </w:r>
    </w:p>
    <w:p w14:paraId="1CAA1098" w14:textId="77777777" w:rsidR="00B656E2" w:rsidRPr="00B656E2" w:rsidRDefault="00B656E2" w:rsidP="00B656E2">
      <w:pPr>
        <w:spacing w:after="0" w:line="240" w:lineRule="auto"/>
        <w:jc w:val="both"/>
        <w:rPr>
          <w:sz w:val="20"/>
          <w:szCs w:val="20"/>
          <w:lang w:val="sr-Cyrl-RS"/>
        </w:rPr>
      </w:pPr>
    </w:p>
    <w:p w14:paraId="434B53C3" w14:textId="77777777" w:rsidR="00B656E2" w:rsidRPr="00B656E2" w:rsidRDefault="00B656E2" w:rsidP="00B656E2">
      <w:pPr>
        <w:spacing w:after="0" w:line="240" w:lineRule="auto"/>
        <w:jc w:val="both"/>
        <w:rPr>
          <w:sz w:val="20"/>
          <w:szCs w:val="20"/>
          <w:lang w:val="sr-Cyrl-RS"/>
        </w:rPr>
      </w:pPr>
      <w:r w:rsidRPr="00B656E2">
        <w:rPr>
          <w:sz w:val="20"/>
          <w:szCs w:val="20"/>
          <w:lang w:val="sr-Cyrl-RS"/>
        </w:rPr>
        <w:t>Firma RDS podnijela je Tužilaštvu BiH i agenciji SIPA krivičnu prijavu protiv Sava Mandića zbog sumnje u krivično djelo prevara, nezakonito postupanje u privrednom poslovanju i zloupotreba položaja.</w:t>
      </w:r>
    </w:p>
    <w:p w14:paraId="3BD930B0" w14:textId="77777777" w:rsidR="00B656E2" w:rsidRPr="00B656E2" w:rsidRDefault="00B656E2" w:rsidP="00B656E2">
      <w:pPr>
        <w:spacing w:after="0" w:line="240" w:lineRule="auto"/>
        <w:jc w:val="both"/>
        <w:rPr>
          <w:sz w:val="20"/>
          <w:szCs w:val="20"/>
          <w:lang w:val="sr-Cyrl-RS"/>
        </w:rPr>
      </w:pPr>
      <w:r w:rsidRPr="00B656E2">
        <w:rPr>
          <w:sz w:val="20"/>
          <w:szCs w:val="20"/>
          <w:lang w:val="sr-Cyrl-RS"/>
        </w:rPr>
        <w:t>1.</w:t>
      </w:r>
      <w:r w:rsidRPr="00B656E2">
        <w:rPr>
          <w:sz w:val="20"/>
          <w:szCs w:val="20"/>
          <w:lang w:val="sr-Cyrl-RS"/>
        </w:rPr>
        <w:tab/>
        <w:t>Da li ste upoznati sa navodima prijave i kako ju komentarišete?</w:t>
      </w:r>
    </w:p>
    <w:p w14:paraId="162DA968" w14:textId="77777777" w:rsidR="00B656E2" w:rsidRPr="00B656E2" w:rsidRDefault="00B656E2" w:rsidP="00B656E2">
      <w:pPr>
        <w:spacing w:after="0" w:line="240" w:lineRule="auto"/>
        <w:jc w:val="both"/>
        <w:rPr>
          <w:sz w:val="20"/>
          <w:szCs w:val="20"/>
          <w:lang w:val="sr-Cyrl-RS"/>
        </w:rPr>
      </w:pPr>
      <w:r w:rsidRPr="00B656E2">
        <w:rPr>
          <w:sz w:val="20"/>
          <w:szCs w:val="20"/>
          <w:lang w:val="sr-Cyrl-RS"/>
        </w:rPr>
        <w:t>U njoj se navodi da je prijavljeni gospodin Mandić svjesno manjakavu i neadekvatnu tehničku dokumentaciju zloupotrijebio i iskoristio u svrhu dobijanja građevinske i upotrebne dozvole za MHE Medoš koja je u međuvremenu počela sa radom.</w:t>
      </w:r>
    </w:p>
    <w:p w14:paraId="70C8A99C" w14:textId="77777777" w:rsidR="00B656E2" w:rsidRPr="00B656E2" w:rsidRDefault="00B656E2" w:rsidP="00B656E2">
      <w:pPr>
        <w:spacing w:after="0" w:line="240" w:lineRule="auto"/>
        <w:jc w:val="both"/>
        <w:rPr>
          <w:sz w:val="20"/>
          <w:szCs w:val="20"/>
          <w:lang w:val="sr-Cyrl-RS"/>
        </w:rPr>
      </w:pPr>
      <w:r w:rsidRPr="00B656E2">
        <w:rPr>
          <w:sz w:val="20"/>
          <w:szCs w:val="20"/>
          <w:lang w:val="sr-Cyrl-RS"/>
        </w:rPr>
        <w:t>2.</w:t>
      </w:r>
      <w:r w:rsidRPr="00B656E2">
        <w:rPr>
          <w:sz w:val="20"/>
          <w:szCs w:val="20"/>
          <w:lang w:val="sr-Cyrl-RS"/>
        </w:rPr>
        <w:tab/>
        <w:t>Da li je to tačno?</w:t>
      </w:r>
    </w:p>
    <w:p w14:paraId="5D1FB3AA" w14:textId="77777777" w:rsidR="00B656E2" w:rsidRPr="00B656E2" w:rsidRDefault="00B656E2" w:rsidP="00B656E2">
      <w:pPr>
        <w:spacing w:after="0" w:line="240" w:lineRule="auto"/>
        <w:jc w:val="both"/>
        <w:rPr>
          <w:sz w:val="20"/>
          <w:szCs w:val="20"/>
          <w:lang w:val="sr-Cyrl-RS"/>
        </w:rPr>
      </w:pPr>
      <w:r w:rsidRPr="00B656E2">
        <w:rPr>
          <w:sz w:val="20"/>
          <w:szCs w:val="20"/>
          <w:lang w:val="sr-Cyrl-RS"/>
        </w:rPr>
        <w:t>Ministarstvu za prostorno uređenje, građevinarstvo i ekologiju RS te Inspektoratu RS dostavljeni su zahtjevi za ukidanje građevinske i upotrebne dozvole jer je, kako se tvrdi, cijeli posao bio neregularan.</w:t>
      </w:r>
    </w:p>
    <w:p w14:paraId="243C737A" w14:textId="77777777" w:rsidR="00B656E2" w:rsidRPr="00B656E2" w:rsidRDefault="00B656E2" w:rsidP="00B656E2">
      <w:pPr>
        <w:spacing w:after="0" w:line="240" w:lineRule="auto"/>
        <w:jc w:val="both"/>
        <w:rPr>
          <w:sz w:val="20"/>
          <w:szCs w:val="20"/>
          <w:lang w:val="sr-Cyrl-RS"/>
        </w:rPr>
      </w:pPr>
      <w:r w:rsidRPr="00B656E2">
        <w:rPr>
          <w:sz w:val="20"/>
          <w:szCs w:val="20"/>
          <w:lang w:val="sr-Cyrl-RS"/>
        </w:rPr>
        <w:t>3.</w:t>
      </w:r>
      <w:r w:rsidRPr="00B656E2">
        <w:rPr>
          <w:sz w:val="20"/>
          <w:szCs w:val="20"/>
          <w:lang w:val="sr-Cyrl-RS"/>
        </w:rPr>
        <w:tab/>
        <w:t>Da li je ovaj zahtijev po vama opravdan?</w:t>
      </w:r>
    </w:p>
    <w:p w14:paraId="3E26C651" w14:textId="77777777" w:rsidR="00B656E2" w:rsidRPr="00B656E2" w:rsidRDefault="00B656E2" w:rsidP="00B656E2">
      <w:pPr>
        <w:spacing w:after="0" w:line="240" w:lineRule="auto"/>
        <w:jc w:val="both"/>
        <w:rPr>
          <w:sz w:val="20"/>
          <w:szCs w:val="20"/>
          <w:lang w:val="sr-Cyrl-RS"/>
        </w:rPr>
      </w:pPr>
      <w:r w:rsidRPr="00B656E2">
        <w:rPr>
          <w:sz w:val="20"/>
          <w:szCs w:val="20"/>
          <w:lang w:val="sr-Cyrl-RS"/>
        </w:rPr>
        <w:t>4.</w:t>
      </w:r>
      <w:r w:rsidRPr="00B656E2">
        <w:rPr>
          <w:sz w:val="20"/>
          <w:szCs w:val="20"/>
          <w:lang w:val="sr-Cyrl-RS"/>
        </w:rPr>
        <w:tab/>
        <w:t>Kako objašnjavate neregularnosti vezane za izgradnju MHE Medoš a koje su vještaci naveli u svojim nalazima i koji su objelodanjeni na arbitraži okončanoj prošle godine?</w:t>
      </w:r>
    </w:p>
    <w:p w14:paraId="7092F7B3" w14:textId="77777777" w:rsidR="00B656E2" w:rsidRPr="00B656E2" w:rsidRDefault="00B656E2" w:rsidP="00B656E2">
      <w:pPr>
        <w:spacing w:after="0" w:line="240" w:lineRule="auto"/>
        <w:jc w:val="both"/>
        <w:rPr>
          <w:sz w:val="20"/>
          <w:szCs w:val="20"/>
          <w:lang w:val="sr-Cyrl-RS"/>
        </w:rPr>
      </w:pPr>
    </w:p>
    <w:p w14:paraId="51358BE8" w14:textId="77777777" w:rsidR="00B656E2" w:rsidRPr="00B656E2" w:rsidRDefault="00B656E2" w:rsidP="00B656E2">
      <w:pPr>
        <w:spacing w:after="0" w:line="240" w:lineRule="auto"/>
        <w:jc w:val="both"/>
        <w:rPr>
          <w:sz w:val="20"/>
          <w:szCs w:val="20"/>
          <w:lang w:val="sr-Cyrl-RS"/>
        </w:rPr>
      </w:pPr>
      <w:r w:rsidRPr="00B656E2">
        <w:rPr>
          <w:sz w:val="20"/>
          <w:szCs w:val="20"/>
          <w:lang w:val="sr-Cyrl-RS"/>
        </w:rPr>
        <w:t>Ukoliko smatrate da je potrebno još nešto da kažete a da to nije obuhvaćeno gore postavljenim pitanjima slobodno to navedite.</w:t>
      </w:r>
    </w:p>
    <w:p w14:paraId="0E45231E" w14:textId="77777777" w:rsidR="00B656E2" w:rsidRPr="00B656E2" w:rsidRDefault="00B656E2" w:rsidP="00B656E2">
      <w:pPr>
        <w:spacing w:after="0" w:line="240" w:lineRule="auto"/>
        <w:jc w:val="both"/>
        <w:rPr>
          <w:sz w:val="20"/>
          <w:szCs w:val="20"/>
          <w:lang w:val="sr-Cyrl-RS"/>
        </w:rPr>
      </w:pPr>
    </w:p>
    <w:p w14:paraId="0D60F597" w14:textId="77777777" w:rsidR="00B656E2" w:rsidRPr="00B656E2" w:rsidRDefault="00B656E2" w:rsidP="00B656E2">
      <w:pPr>
        <w:spacing w:after="0" w:line="240" w:lineRule="auto"/>
        <w:jc w:val="both"/>
        <w:rPr>
          <w:sz w:val="20"/>
          <w:szCs w:val="20"/>
          <w:lang w:val="sr-Cyrl-RS"/>
        </w:rPr>
      </w:pPr>
      <w:r w:rsidRPr="00B656E2">
        <w:rPr>
          <w:sz w:val="20"/>
          <w:szCs w:val="20"/>
          <w:lang w:val="sr-Cyrl-RS"/>
        </w:rPr>
        <w:t xml:space="preserve">ODGOVORI: </w:t>
      </w:r>
    </w:p>
    <w:p w14:paraId="5BBA6477" w14:textId="77777777" w:rsidR="00B656E2" w:rsidRPr="00B656E2" w:rsidRDefault="00B656E2" w:rsidP="00B656E2">
      <w:pPr>
        <w:spacing w:after="0" w:line="240" w:lineRule="auto"/>
        <w:jc w:val="both"/>
        <w:rPr>
          <w:sz w:val="20"/>
          <w:szCs w:val="20"/>
          <w:lang w:val="sr-Cyrl-RS"/>
        </w:rPr>
      </w:pPr>
    </w:p>
    <w:p w14:paraId="18AD156E" w14:textId="77777777" w:rsidR="00B656E2" w:rsidRPr="00B656E2" w:rsidRDefault="00B656E2" w:rsidP="00B656E2">
      <w:pPr>
        <w:spacing w:after="0" w:line="240" w:lineRule="auto"/>
        <w:jc w:val="both"/>
        <w:rPr>
          <w:sz w:val="20"/>
          <w:szCs w:val="20"/>
          <w:lang w:val="sr-Cyrl-RS"/>
        </w:rPr>
      </w:pPr>
      <w:r w:rsidRPr="00B656E2">
        <w:rPr>
          <w:sz w:val="20"/>
          <w:szCs w:val="20"/>
          <w:lang w:val="sr-Cyrl-RS"/>
        </w:rPr>
        <w:t>1.</w:t>
      </w:r>
      <w:r w:rsidRPr="00B656E2">
        <w:rPr>
          <w:sz w:val="20"/>
          <w:szCs w:val="20"/>
          <w:lang w:val="sr-Cyrl-RS"/>
        </w:rPr>
        <w:tab/>
        <w:t>Da li ste upoznati sa navodima prijave i kako ju komentarišete?</w:t>
      </w:r>
    </w:p>
    <w:p w14:paraId="431BDB87" w14:textId="77777777" w:rsidR="00B656E2" w:rsidRPr="00B656E2" w:rsidRDefault="00B656E2" w:rsidP="00B656E2">
      <w:pPr>
        <w:spacing w:after="0" w:line="240" w:lineRule="auto"/>
        <w:jc w:val="both"/>
        <w:rPr>
          <w:sz w:val="20"/>
          <w:szCs w:val="20"/>
          <w:lang w:val="sr-Cyrl-RS"/>
        </w:rPr>
      </w:pPr>
    </w:p>
    <w:p w14:paraId="1EC19739" w14:textId="77777777" w:rsidR="00B656E2" w:rsidRPr="00B656E2" w:rsidRDefault="00B656E2" w:rsidP="00B656E2">
      <w:pPr>
        <w:spacing w:after="0" w:line="240" w:lineRule="auto"/>
        <w:jc w:val="both"/>
        <w:rPr>
          <w:sz w:val="20"/>
          <w:szCs w:val="20"/>
          <w:lang w:val="sr-Cyrl-RS"/>
        </w:rPr>
      </w:pPr>
      <w:r w:rsidRPr="00B656E2">
        <w:rPr>
          <w:sz w:val="20"/>
          <w:szCs w:val="20"/>
          <w:lang w:val="sr-Cyrl-RS"/>
        </w:rPr>
        <w:t>Privredno društvo „MEDOŠ ONE“ doo kao ni g-din Mandić Sava nisu upoznati da je protiv njih Tužilaštvu BiH i SIPA podnesena krivična prijava. S obzirom da nismo upoznati sa eventualnim prijavama i njihovim sadržajem, niti postoji zahtev za sprovođene istrage od strane nadležnih organa,  iste ne možemo komentarisati.</w:t>
      </w:r>
    </w:p>
    <w:p w14:paraId="03D31CA2" w14:textId="77777777" w:rsidR="00B656E2" w:rsidRPr="00B656E2" w:rsidRDefault="00B656E2" w:rsidP="00B656E2">
      <w:pPr>
        <w:spacing w:after="0" w:line="240" w:lineRule="auto"/>
        <w:jc w:val="both"/>
        <w:rPr>
          <w:sz w:val="20"/>
          <w:szCs w:val="20"/>
          <w:lang w:val="sr-Cyrl-RS"/>
        </w:rPr>
      </w:pPr>
    </w:p>
    <w:p w14:paraId="54FE2BCC" w14:textId="77777777" w:rsidR="00B656E2" w:rsidRPr="00B656E2" w:rsidRDefault="00B656E2" w:rsidP="00B656E2">
      <w:pPr>
        <w:spacing w:after="0" w:line="240" w:lineRule="auto"/>
        <w:jc w:val="both"/>
        <w:rPr>
          <w:sz w:val="20"/>
          <w:szCs w:val="20"/>
          <w:lang w:val="sr-Cyrl-RS"/>
        </w:rPr>
      </w:pPr>
      <w:r w:rsidRPr="00B656E2">
        <w:rPr>
          <w:sz w:val="20"/>
          <w:szCs w:val="20"/>
          <w:lang w:val="sr-Cyrl-RS"/>
        </w:rPr>
        <w:t>2.</w:t>
      </w:r>
      <w:r w:rsidRPr="00B656E2">
        <w:rPr>
          <w:sz w:val="20"/>
          <w:szCs w:val="20"/>
          <w:lang w:val="sr-Cyrl-RS"/>
        </w:rPr>
        <w:tab/>
        <w:t>Da li je to tačno?</w:t>
      </w:r>
    </w:p>
    <w:p w14:paraId="35E30CBF" w14:textId="77777777" w:rsidR="00B656E2" w:rsidRPr="00B656E2" w:rsidRDefault="00B656E2" w:rsidP="00B656E2">
      <w:pPr>
        <w:spacing w:after="0" w:line="240" w:lineRule="auto"/>
        <w:jc w:val="both"/>
        <w:rPr>
          <w:sz w:val="20"/>
          <w:szCs w:val="20"/>
          <w:lang w:val="sr-Cyrl-RS"/>
        </w:rPr>
      </w:pPr>
    </w:p>
    <w:p w14:paraId="626CDAD8" w14:textId="77777777" w:rsidR="00B656E2" w:rsidRPr="00B656E2" w:rsidRDefault="00B656E2" w:rsidP="00B656E2">
      <w:pPr>
        <w:spacing w:after="0" w:line="240" w:lineRule="auto"/>
        <w:jc w:val="both"/>
        <w:rPr>
          <w:sz w:val="20"/>
          <w:szCs w:val="20"/>
          <w:lang w:val="sr-Cyrl-RS"/>
        </w:rPr>
      </w:pPr>
      <w:r w:rsidRPr="00B656E2">
        <w:rPr>
          <w:sz w:val="20"/>
          <w:szCs w:val="20"/>
          <w:lang w:val="sr-Cyrl-RS"/>
        </w:rPr>
        <w:t>Privredno društvo „MEDOŠ ONE“ doo je na poslovima izgradnje MHE MEDOŠ angažovalo ovlaštene projektante, revizore, nadzor, internacionalnu kompaniju kao krovni nadzor za praćenje realizacije kompletnog projekta, uključujući tehničku dokumentaciju i samo izvođenje, kao i sve druge potrebne eksperte koji su u skladu sa zakonom izvršavali povjerene poslove, a sa kojima su potpisani ugovori o izvođenju radova. S obzirom na to, privrednom društvu „MEDOŠ ONE“ doo potpuno je nejasno šta treba da komentariše u Vašim ili navodima Vašeg izvora informacija, o manjkavosti i neadekvatnosti tehničke dokumentacije, kada su istu pripremale licencirane projektantske i revizorske kuće, sa ogromnim iskustvom u ovim poslovima.</w:t>
      </w:r>
    </w:p>
    <w:p w14:paraId="05147A0C" w14:textId="77777777" w:rsidR="00B656E2" w:rsidRPr="00B656E2" w:rsidRDefault="00B656E2" w:rsidP="00B656E2">
      <w:pPr>
        <w:spacing w:after="0" w:line="240" w:lineRule="auto"/>
        <w:jc w:val="both"/>
        <w:rPr>
          <w:sz w:val="20"/>
          <w:szCs w:val="20"/>
          <w:lang w:val="sr-Cyrl-RS"/>
        </w:rPr>
      </w:pPr>
    </w:p>
    <w:p w14:paraId="7D9ACF36" w14:textId="77777777" w:rsidR="00B656E2" w:rsidRPr="00B656E2" w:rsidRDefault="00B656E2" w:rsidP="00B656E2">
      <w:pPr>
        <w:spacing w:after="0" w:line="240" w:lineRule="auto"/>
        <w:jc w:val="both"/>
        <w:rPr>
          <w:sz w:val="20"/>
          <w:szCs w:val="20"/>
          <w:lang w:val="sr-Cyrl-RS"/>
        </w:rPr>
      </w:pPr>
      <w:r w:rsidRPr="00B656E2">
        <w:rPr>
          <w:sz w:val="20"/>
          <w:szCs w:val="20"/>
          <w:lang w:val="sr-Cyrl-RS"/>
        </w:rPr>
        <w:t>3.</w:t>
      </w:r>
      <w:r w:rsidRPr="00B656E2">
        <w:rPr>
          <w:sz w:val="20"/>
          <w:szCs w:val="20"/>
          <w:lang w:val="sr-Cyrl-RS"/>
        </w:rPr>
        <w:tab/>
        <w:t>Da li je ovaj zahtijev po vama opravdan?</w:t>
      </w:r>
    </w:p>
    <w:p w14:paraId="370C34F1" w14:textId="77777777" w:rsidR="00B656E2" w:rsidRPr="00B656E2" w:rsidRDefault="00B656E2" w:rsidP="00B656E2">
      <w:pPr>
        <w:spacing w:after="0" w:line="240" w:lineRule="auto"/>
        <w:jc w:val="both"/>
        <w:rPr>
          <w:sz w:val="20"/>
          <w:szCs w:val="20"/>
          <w:lang w:val="sr-Cyrl-RS"/>
        </w:rPr>
      </w:pPr>
    </w:p>
    <w:p w14:paraId="6A57D1CC" w14:textId="77777777" w:rsidR="00B656E2" w:rsidRPr="00B656E2" w:rsidRDefault="00B656E2" w:rsidP="00B656E2">
      <w:pPr>
        <w:spacing w:after="0" w:line="240" w:lineRule="auto"/>
        <w:jc w:val="both"/>
        <w:rPr>
          <w:sz w:val="20"/>
          <w:szCs w:val="20"/>
          <w:lang w:val="sr-Cyrl-RS"/>
        </w:rPr>
      </w:pPr>
      <w:r w:rsidRPr="00B656E2">
        <w:rPr>
          <w:sz w:val="20"/>
          <w:szCs w:val="20"/>
          <w:lang w:val="sr-Cyrl-RS"/>
        </w:rPr>
        <w:t>Privredno društvo „MEDOŠ ONE“ doo nije upoznato sa zahtjevima za ukidanje građevinske i upotrebne dozvole, niti sa njihovim sadržajem, te shodno tome iste ne može ni da komentariše.</w:t>
      </w:r>
    </w:p>
    <w:p w14:paraId="46186D8E" w14:textId="77777777" w:rsidR="00B656E2" w:rsidRPr="00B656E2" w:rsidRDefault="00B656E2" w:rsidP="00B656E2">
      <w:pPr>
        <w:spacing w:after="0" w:line="240" w:lineRule="auto"/>
        <w:jc w:val="both"/>
        <w:rPr>
          <w:sz w:val="20"/>
          <w:szCs w:val="20"/>
          <w:lang w:val="sr-Cyrl-RS"/>
        </w:rPr>
      </w:pPr>
    </w:p>
    <w:p w14:paraId="322FB063" w14:textId="77777777" w:rsidR="00B656E2" w:rsidRPr="00B656E2" w:rsidRDefault="00B656E2" w:rsidP="00B656E2">
      <w:pPr>
        <w:spacing w:after="0" w:line="240" w:lineRule="auto"/>
        <w:jc w:val="both"/>
        <w:rPr>
          <w:sz w:val="20"/>
          <w:szCs w:val="20"/>
          <w:lang w:val="sr-Cyrl-RS"/>
        </w:rPr>
      </w:pPr>
      <w:r w:rsidRPr="00B656E2">
        <w:rPr>
          <w:sz w:val="20"/>
          <w:szCs w:val="20"/>
          <w:lang w:val="sr-Cyrl-RS"/>
        </w:rPr>
        <w:lastRenderedPageBreak/>
        <w:t>Privredno društvo „MEDOŠ ONE“ doo ponovo ističe da su projektnu dokumentaciju, reviziju iste, kao i svu drugu dokumentaciju vezanu za izgradnju MHE MEDOŠ sačinila licencirana pravna lica koja posjeduju dozvole i licence za obavljanje traženih poslova, a koju dokumentaciju je nadležno Ministarstvo cijenilo prilikom izdavanja građevinske i upotrebne dozvole. Ceo projekat je urađen u skladu sa najvišim standardima, te propisima Republike Srpske i Bosne i Hercegovine.</w:t>
      </w:r>
    </w:p>
    <w:p w14:paraId="6A8E8A99" w14:textId="77777777" w:rsidR="00B656E2" w:rsidRPr="00B656E2" w:rsidRDefault="00B656E2" w:rsidP="00B656E2">
      <w:pPr>
        <w:spacing w:after="0" w:line="240" w:lineRule="auto"/>
        <w:jc w:val="both"/>
        <w:rPr>
          <w:sz w:val="20"/>
          <w:szCs w:val="20"/>
          <w:lang w:val="sr-Cyrl-RS"/>
        </w:rPr>
      </w:pPr>
    </w:p>
    <w:p w14:paraId="7967F81B" w14:textId="77777777" w:rsidR="00B656E2" w:rsidRPr="00B656E2" w:rsidRDefault="00B656E2" w:rsidP="00B656E2">
      <w:pPr>
        <w:spacing w:after="0" w:line="240" w:lineRule="auto"/>
        <w:ind w:left="720" w:hanging="720"/>
        <w:jc w:val="both"/>
        <w:rPr>
          <w:sz w:val="20"/>
          <w:szCs w:val="20"/>
          <w:lang w:val="sr-Cyrl-RS"/>
        </w:rPr>
      </w:pPr>
      <w:r w:rsidRPr="00B656E2">
        <w:rPr>
          <w:sz w:val="20"/>
          <w:szCs w:val="20"/>
          <w:lang w:val="sr-Cyrl-RS"/>
        </w:rPr>
        <w:t>4.</w:t>
      </w:r>
      <w:r w:rsidRPr="00B656E2">
        <w:rPr>
          <w:sz w:val="20"/>
          <w:szCs w:val="20"/>
          <w:lang w:val="sr-Cyrl-RS"/>
        </w:rPr>
        <w:tab/>
        <w:t>Kako objašnjavate neregularnosti vezane za izgradnju MHE Medoš a koje su vještaci naveli u svojim nalazima i koji su objelodanjeni na arbitraži okončanoj prošle godine?</w:t>
      </w:r>
    </w:p>
    <w:p w14:paraId="24A60C8F" w14:textId="77777777" w:rsidR="00B656E2" w:rsidRPr="00B656E2" w:rsidRDefault="00B656E2" w:rsidP="00B656E2">
      <w:pPr>
        <w:spacing w:after="0" w:line="240" w:lineRule="auto"/>
        <w:jc w:val="both"/>
        <w:rPr>
          <w:sz w:val="20"/>
          <w:szCs w:val="20"/>
          <w:lang w:val="sr-Cyrl-RS"/>
        </w:rPr>
      </w:pPr>
    </w:p>
    <w:p w14:paraId="113CA165" w14:textId="77777777" w:rsidR="00B656E2" w:rsidRPr="00B656E2" w:rsidRDefault="00B656E2" w:rsidP="00B656E2">
      <w:pPr>
        <w:spacing w:after="0" w:line="240" w:lineRule="auto"/>
        <w:jc w:val="both"/>
        <w:rPr>
          <w:sz w:val="20"/>
          <w:szCs w:val="20"/>
          <w:lang w:val="sr-Cyrl-RS"/>
        </w:rPr>
      </w:pPr>
      <w:r w:rsidRPr="00B656E2">
        <w:rPr>
          <w:sz w:val="20"/>
          <w:szCs w:val="20"/>
          <w:lang w:val="sr-Cyrl-RS"/>
        </w:rPr>
        <w:t>Ugovor o izvođenju radova potpisan je po FIDIC-u, koji je svojim nesavesnim postupanjem firma RDS je u više navrata prekršio. Čak i sam termin arbitražnog postupka je preuranjen jer do tog trenutka nisu bile iscrpljene ugovorene obaveze regulisane u delu Ugovora 20 „Potraživanja, sporovi i arbitraža“, odnosno 20.2 „Imenovanje Odbora za odlučivanje u sporovima (OOS)“, na koju primedbu arbitražna komisija nije dala nikakav odgovor.</w:t>
      </w:r>
    </w:p>
    <w:p w14:paraId="5E085231" w14:textId="77777777" w:rsidR="00B656E2" w:rsidRPr="00B656E2" w:rsidRDefault="00B656E2" w:rsidP="00B656E2">
      <w:pPr>
        <w:spacing w:after="0" w:line="240" w:lineRule="auto"/>
        <w:jc w:val="both"/>
        <w:rPr>
          <w:sz w:val="20"/>
          <w:szCs w:val="20"/>
          <w:lang w:val="sr-Cyrl-RS"/>
        </w:rPr>
      </w:pPr>
      <w:r w:rsidRPr="00B656E2">
        <w:rPr>
          <w:sz w:val="20"/>
          <w:szCs w:val="20"/>
          <w:lang w:val="sr-Cyrl-RS"/>
        </w:rPr>
        <w:t xml:space="preserve">     </w:t>
      </w:r>
    </w:p>
    <w:p w14:paraId="00460BFA" w14:textId="77777777" w:rsidR="00B656E2" w:rsidRPr="00B656E2" w:rsidRDefault="00B656E2" w:rsidP="00B656E2">
      <w:pPr>
        <w:spacing w:after="0" w:line="240" w:lineRule="auto"/>
        <w:jc w:val="both"/>
        <w:rPr>
          <w:sz w:val="20"/>
          <w:szCs w:val="20"/>
          <w:lang w:val="sr-Cyrl-RS"/>
        </w:rPr>
      </w:pPr>
      <w:r w:rsidRPr="00B656E2">
        <w:rPr>
          <w:sz w:val="20"/>
          <w:szCs w:val="20"/>
          <w:lang w:val="sr-Cyrl-RS"/>
        </w:rPr>
        <w:t>Takođe, privrednom društvu „MEDOŠ ONE“ doo nije jasno na koje konkretno nalaze mislite, ali je „MEDOŠ ONE“ doo imao niz primjedbi i protivljenja na vještake određene za vještačenje u arbitražnom postupku, kao i njihove nalaze i mišljenja, te na sam postupak određivanja zadataka vještaka, jer niti jedan prijedlog privrednog društva „MEDOŠ ONE“ doo u postupka određivanja zadatka vještaka nije prihvaćen, a koji prijedlozi bi dali objektivnu sliku vezanu za izgradnju i izvođenje radova na MHE Medoš. Za privredno društvo „MEDOŠ ONE“ doo arbitražni postupak je okončan na način kako privredno društvo „MEDOŠ ONE“ doo to nije željelo ali je, naravno, arbitražnu odluku prihvatilo i po istoj izvršilo plaćanje. Napominjemo da je u toku samog arbitražnog postupka postignut Sporazum o međusobnom prebijanju potraživanja kojim je MEDOŠ One u celosti izmirio sva dugovanja po prispelim situacijama RDS RGP.</w:t>
      </w:r>
    </w:p>
    <w:p w14:paraId="1A46380F" w14:textId="77777777" w:rsidR="00B656E2" w:rsidRPr="00B656E2" w:rsidRDefault="00B656E2" w:rsidP="00B656E2">
      <w:pPr>
        <w:spacing w:after="0" w:line="240" w:lineRule="auto"/>
        <w:jc w:val="both"/>
        <w:rPr>
          <w:sz w:val="20"/>
          <w:szCs w:val="20"/>
          <w:lang w:val="sr-Cyrl-RS"/>
        </w:rPr>
      </w:pPr>
    </w:p>
    <w:p w14:paraId="12E160CF" w14:textId="77777777" w:rsidR="00B656E2" w:rsidRPr="00B656E2" w:rsidRDefault="00B656E2" w:rsidP="00B656E2">
      <w:pPr>
        <w:spacing w:after="0" w:line="240" w:lineRule="auto"/>
        <w:jc w:val="both"/>
        <w:rPr>
          <w:sz w:val="20"/>
          <w:szCs w:val="20"/>
          <w:lang w:val="sr-Cyrl-RS"/>
        </w:rPr>
      </w:pPr>
      <w:r w:rsidRPr="00B656E2">
        <w:rPr>
          <w:sz w:val="20"/>
          <w:szCs w:val="20"/>
          <w:lang w:val="sr-Cyrl-RS"/>
        </w:rPr>
        <w:t>Također, Vaši navodi o neregularnostima koje su navedene u nalazima vještaka, možemo da komentarišemo na način da je izvođaču u ovom slučaju privrednom društvu RDS-RGP doo Vrdnik prije zaključivanja ugovora o izvođenju radova data na uvid, u dva navrata (kod raspisivanja I, a zatim i II tendera), sva građevinsko tehnička dokumentacija na koju isti nije imao primjedbe. Izvođač je prema potpisanom Ugovoru imao rok od 28 dana da iznese primjedbe na projektnu i ostalu građevinsko tehničku dokumentaciju, ali isti to nije učinio. Također, ukoliko je smatrao da postoje određene „neregularnosti“ u pogledu dokumentacije ili bilo koje isprave dobijene i korištene za izgradnju MHE Medoš, izvođač je prema zaključenom Ugovoru imao mogućnost da to napomene investitoru i traži otklanjanje nedostataka.</w:t>
      </w:r>
    </w:p>
    <w:p w14:paraId="6B4BA05F" w14:textId="77777777" w:rsidR="00B656E2" w:rsidRPr="00B656E2" w:rsidRDefault="00B656E2" w:rsidP="00B656E2">
      <w:pPr>
        <w:spacing w:after="0" w:line="240" w:lineRule="auto"/>
        <w:jc w:val="both"/>
        <w:rPr>
          <w:sz w:val="20"/>
          <w:szCs w:val="20"/>
          <w:lang w:val="sr-Cyrl-RS"/>
        </w:rPr>
      </w:pPr>
    </w:p>
    <w:p w14:paraId="4F54513B" w14:textId="77777777" w:rsidR="00B656E2" w:rsidRPr="00B656E2" w:rsidRDefault="00B656E2" w:rsidP="00B656E2">
      <w:pPr>
        <w:spacing w:after="0" w:line="240" w:lineRule="auto"/>
        <w:jc w:val="both"/>
        <w:rPr>
          <w:sz w:val="20"/>
          <w:szCs w:val="20"/>
          <w:lang w:val="sr-Cyrl-RS"/>
        </w:rPr>
      </w:pPr>
      <w:r w:rsidRPr="00B656E2">
        <w:rPr>
          <w:sz w:val="20"/>
          <w:szCs w:val="20"/>
          <w:lang w:val="sr-Cyrl-RS"/>
        </w:rPr>
        <w:t>Važno je istaći i da je nakon izvedenog projekta RDS u postupku pribavljanja upotrebne dozvole izdao dokumet gde je pod krivičnom i materijalnom odgovornošću potvrdio da su svi radovi izvedeni u skladu sa projektnom dokumentacijom i izdatom građevinskom dozvolom.</w:t>
      </w:r>
    </w:p>
    <w:p w14:paraId="70BD2610" w14:textId="77777777" w:rsidR="00B656E2" w:rsidRPr="00B656E2" w:rsidRDefault="00B656E2" w:rsidP="00B656E2">
      <w:pPr>
        <w:spacing w:after="0" w:line="240" w:lineRule="auto"/>
        <w:jc w:val="both"/>
        <w:rPr>
          <w:sz w:val="20"/>
          <w:szCs w:val="20"/>
          <w:lang w:val="sr-Cyrl-RS"/>
        </w:rPr>
      </w:pPr>
    </w:p>
    <w:p w14:paraId="236A27A7" w14:textId="77777777" w:rsidR="00B656E2" w:rsidRPr="00B656E2" w:rsidRDefault="00B656E2" w:rsidP="00B656E2">
      <w:pPr>
        <w:spacing w:after="0" w:line="240" w:lineRule="auto"/>
        <w:jc w:val="both"/>
        <w:rPr>
          <w:sz w:val="20"/>
          <w:szCs w:val="20"/>
          <w:lang w:val="sr-Cyrl-RS"/>
        </w:rPr>
      </w:pPr>
      <w:r w:rsidRPr="00B656E2">
        <w:rPr>
          <w:sz w:val="20"/>
          <w:szCs w:val="20"/>
          <w:lang w:val="sr-Cyrl-RS"/>
        </w:rPr>
        <w:t>Jedan od primjera za nezadovoljstvo nalazima vještaka privrednog društva „MEDOŠ ONE“ doo je i zaključak vještaka geološke struke koji se odnosi na povjeravanje poslova nadzora pravnom licu koje je povezano lice sa Naručiocem, tj. “MEDOŠ ONE”. Tada važeći Zakon o geološkim istraživanjima nije dozvolio da poslove geoloških istraživanja i nadzora vrši isto pravno lice, dok poslove nadzora može vršiti pravno lice koje je povezano sa naručiocem istraživanja. Ovo je uobičajena situacija kod velikih rudarskih sistema, gdje se poslovi geoloških istraživanja povjeravaju pravnim licima sa potrebnim licencama, a poslove nadzora čak vrše i sami naručioci, tj. posebne službe za to formirane u okviru naručioca (Rudnik Omarska, RITE Ugljevik i slično). U ovom slučaju je poslove geoloških istraživanja vršilo licencirano pravno lice koje nije bilo povezano sa naručiocem., tj. “MEDOŠ ONE”.</w:t>
      </w:r>
    </w:p>
    <w:p w14:paraId="3A80049D" w14:textId="77777777" w:rsidR="00B656E2" w:rsidRPr="00B656E2" w:rsidRDefault="00B656E2" w:rsidP="00B656E2">
      <w:pPr>
        <w:spacing w:after="0" w:line="240" w:lineRule="auto"/>
        <w:jc w:val="both"/>
        <w:rPr>
          <w:sz w:val="20"/>
          <w:szCs w:val="20"/>
          <w:lang w:val="sr-Cyrl-RS"/>
        </w:rPr>
      </w:pPr>
      <w:r w:rsidRPr="00B656E2">
        <w:rPr>
          <w:sz w:val="20"/>
          <w:szCs w:val="20"/>
          <w:lang w:val="sr-Cyrl-RS"/>
        </w:rPr>
        <w:t xml:space="preserve"> </w:t>
      </w:r>
    </w:p>
    <w:p w14:paraId="5C3DD7CC" w14:textId="77777777" w:rsidR="00B656E2" w:rsidRPr="00B656E2" w:rsidRDefault="00B656E2" w:rsidP="00B656E2">
      <w:pPr>
        <w:spacing w:after="0" w:line="240" w:lineRule="auto"/>
        <w:jc w:val="both"/>
        <w:rPr>
          <w:sz w:val="20"/>
          <w:szCs w:val="20"/>
          <w:lang w:val="sr-Cyrl-RS"/>
        </w:rPr>
      </w:pPr>
      <w:r w:rsidRPr="00B656E2">
        <w:rPr>
          <w:sz w:val="20"/>
          <w:szCs w:val="20"/>
          <w:lang w:val="sr-Cyrl-RS"/>
        </w:rPr>
        <w:t xml:space="preserve">“MEDOŠ ONE” obavlja poslove u skladu sa zakonima i propisima Republike Srpske i Bosne i Hercegovine, u šta su mogli da se uvere nadležne službe RS i BiH koje su više puta obavljale inspekciju. Počev od potpisivanja Ugovora o koncesiji za izgradnju i korištenje MHE MEDOŠ, privredno društvo „MEDOŠ ONE“ doo je predmet kontrole Komisije </w:t>
      </w:r>
      <w:r w:rsidRPr="00B656E2">
        <w:rPr>
          <w:sz w:val="20"/>
          <w:szCs w:val="20"/>
          <w:lang w:val="sr-Cyrl-RS"/>
        </w:rPr>
        <w:lastRenderedPageBreak/>
        <w:t xml:space="preserve">za koncesije, zatim predmet kontrole poreskih organa Republike Srpske, kontrole Uprave za indirektno oporezivanje i svi oni nisu našli bitnije nepravilnosti u poslovanju MEDOŠ-a. </w:t>
      </w:r>
    </w:p>
    <w:p w14:paraId="4B8C8201" w14:textId="77777777" w:rsidR="00B656E2" w:rsidRPr="00B656E2" w:rsidRDefault="00B656E2" w:rsidP="00B656E2">
      <w:pPr>
        <w:spacing w:after="0" w:line="240" w:lineRule="auto"/>
        <w:jc w:val="both"/>
        <w:rPr>
          <w:sz w:val="20"/>
          <w:szCs w:val="20"/>
          <w:lang w:val="sr-Cyrl-RS"/>
        </w:rPr>
      </w:pPr>
    </w:p>
    <w:p w14:paraId="6864327C" w14:textId="77777777" w:rsidR="00B656E2" w:rsidRPr="00B656E2" w:rsidRDefault="00B656E2" w:rsidP="00B656E2">
      <w:pPr>
        <w:spacing w:after="0" w:line="240" w:lineRule="auto"/>
        <w:ind w:left="720" w:hanging="720"/>
        <w:jc w:val="both"/>
        <w:rPr>
          <w:sz w:val="20"/>
          <w:szCs w:val="20"/>
          <w:lang w:val="sr-Cyrl-RS"/>
        </w:rPr>
      </w:pPr>
      <w:r w:rsidRPr="00B656E2">
        <w:rPr>
          <w:sz w:val="20"/>
          <w:szCs w:val="20"/>
          <w:lang w:val="sr-Cyrl-RS"/>
        </w:rPr>
        <w:t>5.</w:t>
      </w:r>
      <w:r w:rsidRPr="00B656E2">
        <w:rPr>
          <w:sz w:val="20"/>
          <w:szCs w:val="20"/>
          <w:lang w:val="sr-Cyrl-RS"/>
        </w:rPr>
        <w:tab/>
        <w:t>Ukoliko smatrate da je potrebno još nešto da kažete a da to nije obuhvaćeno gore postavljenim pitanjima slobodno to navedite.</w:t>
      </w:r>
    </w:p>
    <w:p w14:paraId="66F19BE2" w14:textId="77777777" w:rsidR="00B656E2" w:rsidRPr="00B656E2" w:rsidRDefault="00B656E2" w:rsidP="00B656E2">
      <w:pPr>
        <w:spacing w:after="0" w:line="240" w:lineRule="auto"/>
        <w:jc w:val="both"/>
        <w:rPr>
          <w:sz w:val="20"/>
          <w:szCs w:val="20"/>
          <w:lang w:val="sr-Cyrl-RS"/>
        </w:rPr>
      </w:pPr>
    </w:p>
    <w:p w14:paraId="5DF608F6" w14:textId="77777777" w:rsidR="00B656E2" w:rsidRPr="00B656E2" w:rsidRDefault="00B656E2" w:rsidP="00B656E2">
      <w:pPr>
        <w:spacing w:after="0" w:line="240" w:lineRule="auto"/>
        <w:jc w:val="both"/>
        <w:rPr>
          <w:sz w:val="20"/>
          <w:szCs w:val="20"/>
          <w:lang w:val="sr-Cyrl-RS"/>
        </w:rPr>
      </w:pPr>
      <w:r w:rsidRPr="00B656E2">
        <w:rPr>
          <w:sz w:val="20"/>
          <w:szCs w:val="20"/>
          <w:lang w:val="sr-Cyrl-RS"/>
        </w:rPr>
        <w:t>U pogledu Vaših upita u vezi podnesenih zahtjeva za poništavanje građevinske i upotrebne dozvole, želimo da istaknemo da privredno društvo „MEDOŠ ONE“ doo od svog osnivanja posluje u skladu sa pozitivnim zakonskim propisima Republike Srpske i Bosne i Hercegovine.</w:t>
      </w:r>
    </w:p>
    <w:p w14:paraId="42C2B9BB" w14:textId="77777777" w:rsidR="00B656E2" w:rsidRPr="00B656E2" w:rsidRDefault="00B656E2" w:rsidP="00B656E2">
      <w:pPr>
        <w:spacing w:after="0" w:line="240" w:lineRule="auto"/>
        <w:jc w:val="both"/>
        <w:rPr>
          <w:sz w:val="20"/>
          <w:szCs w:val="20"/>
          <w:lang w:val="sr-Cyrl-RS"/>
        </w:rPr>
      </w:pPr>
      <w:r w:rsidRPr="00B656E2">
        <w:rPr>
          <w:sz w:val="20"/>
          <w:szCs w:val="20"/>
          <w:lang w:val="sr-Cyrl-RS"/>
        </w:rPr>
        <w:t>Napominjemo da sama MHE nakon 4 godina izgradnje i uloženih preko 20 miliona KM već pune dve godine radi, za koje vreme je proizvela 36 GWH zelene električne energije. Od početka rada do sada je na osnovu koncesione naknade u budžet RS-a uplaćeno 154,000 KM.</w:t>
      </w:r>
    </w:p>
    <w:p w14:paraId="435C1825" w14:textId="77777777" w:rsidR="00B656E2" w:rsidRPr="00B656E2" w:rsidRDefault="00B656E2" w:rsidP="00B656E2">
      <w:pPr>
        <w:spacing w:after="0" w:line="240" w:lineRule="auto"/>
        <w:jc w:val="both"/>
        <w:rPr>
          <w:sz w:val="20"/>
          <w:szCs w:val="20"/>
          <w:lang w:val="sr-Cyrl-RS"/>
        </w:rPr>
      </w:pPr>
    </w:p>
    <w:p w14:paraId="3F171BC8" w14:textId="2131C4E6" w:rsidR="00B656E2" w:rsidRDefault="00B656E2" w:rsidP="00B656E2">
      <w:pPr>
        <w:spacing w:after="0" w:line="240" w:lineRule="auto"/>
        <w:jc w:val="both"/>
        <w:rPr>
          <w:sz w:val="20"/>
          <w:szCs w:val="20"/>
          <w:lang w:val="sr-Cyrl-RS"/>
        </w:rPr>
      </w:pPr>
      <w:r w:rsidRPr="00B656E2">
        <w:rPr>
          <w:sz w:val="20"/>
          <w:szCs w:val="20"/>
          <w:lang w:val="sr-Cyrl-RS"/>
        </w:rPr>
        <w:t xml:space="preserve">RDS-RGP je inače kod Okružnog privrednog suda Banja Luka pokrenuo postupak za poništavanje dela arbitražne odluke. Osim sto je pravno neosnovano, a što ce verujemo potvrditi i Okružni sud u Banjoj Luci,  smatramo da je i potpuno apsurdno u ovoj fazi tražiti poništenje građevinske i upotrebne dozvole. </w:t>
      </w:r>
    </w:p>
    <w:p w14:paraId="0D5B6F85" w14:textId="07D1EB21" w:rsidR="002C5D25" w:rsidRDefault="002C5D25" w:rsidP="00B656E2">
      <w:pPr>
        <w:spacing w:after="0" w:line="240" w:lineRule="auto"/>
        <w:jc w:val="both"/>
        <w:rPr>
          <w:sz w:val="20"/>
          <w:szCs w:val="20"/>
          <w:lang w:val="sr-Cyrl-RS"/>
        </w:rPr>
      </w:pPr>
    </w:p>
    <w:p w14:paraId="7491A769" w14:textId="3DA78736" w:rsidR="00B656E2" w:rsidRPr="00925BD5" w:rsidRDefault="002C5D25" w:rsidP="009B382C">
      <w:pPr>
        <w:jc w:val="both"/>
        <w:rPr>
          <w:rFonts w:ascii="Calibri" w:hAnsi="Calibri" w:cs="Calibri"/>
          <w:bCs/>
          <w:sz w:val="20"/>
          <w:szCs w:val="20"/>
          <w:lang w:val="sr-Latn-RS"/>
        </w:rPr>
      </w:pPr>
      <w:r w:rsidRPr="00925BD5">
        <w:rPr>
          <w:rFonts w:ascii="Calibri" w:hAnsi="Calibri" w:cs="Calibri"/>
          <w:bCs/>
          <w:sz w:val="20"/>
          <w:szCs w:val="20"/>
          <w:lang w:val="sr-Latn-RS"/>
        </w:rPr>
        <w:t xml:space="preserve">Želimo da napomenemo </w:t>
      </w:r>
      <w:r w:rsidR="006624B6" w:rsidRPr="00925BD5">
        <w:rPr>
          <w:rFonts w:ascii="Calibri" w:hAnsi="Calibri" w:cs="Calibri"/>
          <w:bCs/>
          <w:sz w:val="20"/>
          <w:szCs w:val="20"/>
          <w:lang w:val="sr-Latn-RS"/>
        </w:rPr>
        <w:t xml:space="preserve">i </w:t>
      </w:r>
      <w:r w:rsidRPr="00925BD5">
        <w:rPr>
          <w:rFonts w:ascii="Calibri" w:hAnsi="Calibri" w:cs="Calibri"/>
          <w:bCs/>
          <w:sz w:val="20"/>
          <w:szCs w:val="20"/>
          <w:lang w:val="sr-Latn-RS"/>
        </w:rPr>
        <w:t xml:space="preserve">da je Mladen Popović iz firme RDS, koji je pretpostavljamo vaš izvor informacija, u proteklo vreme ucenjivao i pretio upravo našoj kompaniji na različite načine. Između ostalog i kako će </w:t>
      </w:r>
      <w:r w:rsidR="006624B6" w:rsidRPr="00925BD5">
        <w:rPr>
          <w:rFonts w:ascii="Calibri" w:hAnsi="Calibri" w:cs="Calibri"/>
          <w:bCs/>
          <w:sz w:val="20"/>
          <w:szCs w:val="20"/>
          <w:lang w:val="sr-Latn-RS"/>
        </w:rPr>
        <w:t>putem</w:t>
      </w:r>
      <w:r w:rsidRPr="00925BD5">
        <w:rPr>
          <w:rFonts w:ascii="Calibri" w:hAnsi="Calibri" w:cs="Calibri"/>
          <w:bCs/>
          <w:sz w:val="20"/>
          <w:szCs w:val="20"/>
          <w:lang w:val="sr-Latn-RS"/>
        </w:rPr>
        <w:t xml:space="preserve"> medija da vrši pritisak na nas</w:t>
      </w:r>
      <w:r w:rsidR="003C36B7" w:rsidRPr="00925BD5">
        <w:rPr>
          <w:rFonts w:ascii="Calibri" w:hAnsi="Calibri" w:cs="Calibri"/>
          <w:bCs/>
          <w:sz w:val="20"/>
          <w:szCs w:val="20"/>
          <w:lang w:val="sr-Latn-RS"/>
        </w:rPr>
        <w:t>, što je sve dokumentovano</w:t>
      </w:r>
      <w:r w:rsidRPr="00925BD5">
        <w:rPr>
          <w:rFonts w:ascii="Calibri" w:hAnsi="Calibri" w:cs="Calibri"/>
          <w:bCs/>
          <w:sz w:val="20"/>
          <w:szCs w:val="20"/>
          <w:lang w:val="sr-Latn-RS"/>
        </w:rPr>
        <w:t>. Zbog toga je protiv njega u pripremi krivična prijava</w:t>
      </w:r>
      <w:r w:rsidR="009B382C" w:rsidRPr="00925BD5">
        <w:rPr>
          <w:rFonts w:ascii="Calibri" w:hAnsi="Calibri" w:cs="Calibri"/>
          <w:bCs/>
          <w:sz w:val="20"/>
          <w:szCs w:val="20"/>
          <w:lang w:val="sr-Latn-RS"/>
        </w:rPr>
        <w:t>.</w:t>
      </w:r>
    </w:p>
    <w:p w14:paraId="12D06C98" w14:textId="77777777" w:rsidR="00B656E2" w:rsidRPr="00B656E2" w:rsidRDefault="00B656E2" w:rsidP="00B656E2">
      <w:pPr>
        <w:spacing w:after="0" w:line="240" w:lineRule="auto"/>
        <w:jc w:val="both"/>
        <w:rPr>
          <w:sz w:val="20"/>
          <w:szCs w:val="20"/>
          <w:lang w:val="sr-Cyrl-RS"/>
        </w:rPr>
      </w:pPr>
      <w:r w:rsidRPr="00B656E2">
        <w:rPr>
          <w:sz w:val="20"/>
          <w:szCs w:val="20"/>
          <w:lang w:val="sr-Cyrl-RS"/>
        </w:rPr>
        <w:t>Takav postupak ovog preduzeća, kao i sve radnje preduzete od strane RDS-RGP koje ste Vi naveli u svom zahtjevu, uključujući i obraćanje Vama u momentu dok je sudski proces po tuzbi RDS-a u toku, smatramo pritiskom na pravosudni sistem Republike Srpske i BiH kako bi RDS-RGP došao do materijalne koristi, a na štetu „MEDOŠ ONE“ doo koji je i sam pretrpio ogromnu materijalnu štetu od RDS-RGP, firme koja je poslove na izgradnji MHE MEDOŠ preuzela bez odgovarajućeg kadra i opreme i na taj način neopravdano produžio rokove i višestruko uvećao troškove za izgradnju MHE MEDOŠ.</w:t>
      </w:r>
    </w:p>
    <w:p w14:paraId="60E2CA06" w14:textId="77777777" w:rsidR="00B656E2" w:rsidRPr="00B656E2" w:rsidRDefault="00B656E2" w:rsidP="00B656E2">
      <w:pPr>
        <w:spacing w:after="0" w:line="240" w:lineRule="auto"/>
        <w:jc w:val="both"/>
        <w:rPr>
          <w:sz w:val="20"/>
          <w:szCs w:val="20"/>
          <w:lang w:val="sr-Cyrl-RS"/>
        </w:rPr>
      </w:pPr>
    </w:p>
    <w:p w14:paraId="776D3AF7" w14:textId="77777777" w:rsidR="00B656E2" w:rsidRPr="00B656E2" w:rsidRDefault="00B656E2" w:rsidP="00B656E2">
      <w:pPr>
        <w:spacing w:after="0" w:line="240" w:lineRule="auto"/>
        <w:jc w:val="both"/>
        <w:rPr>
          <w:sz w:val="20"/>
          <w:szCs w:val="20"/>
          <w:lang w:val="sr-Cyrl-RS"/>
        </w:rPr>
      </w:pPr>
      <w:r w:rsidRPr="00B656E2">
        <w:rPr>
          <w:sz w:val="20"/>
          <w:szCs w:val="20"/>
          <w:lang w:val="sr-Cyrl-RS"/>
        </w:rPr>
        <w:t>Svakako, smatramo i da jedna medijska kuća kao što je Capital, sa kredibilitetom i visokim novinarskim standardima, ne treba da bude instrument onih koji nisu zadovoljni arbitražnim odlukama i sada pokušavaju da preko medija šire negativnu kampanju zbog svojih ličnih interesa. Od svakog medija se zato očekuje da poštuje visoke etičke principe u istraživanju i objavljivanju tekstova, a u skladu sa Kodeksom za štampu i online medije BiH, posebno članovima 2., 5., 13.</w:t>
      </w:r>
    </w:p>
    <w:p w14:paraId="347C206C" w14:textId="77777777" w:rsidR="00B656E2" w:rsidRPr="00B656E2" w:rsidRDefault="00B656E2" w:rsidP="00B656E2">
      <w:pPr>
        <w:spacing w:after="0" w:line="240" w:lineRule="auto"/>
        <w:jc w:val="both"/>
        <w:rPr>
          <w:sz w:val="20"/>
          <w:szCs w:val="20"/>
          <w:lang w:val="sr-Cyrl-RS"/>
        </w:rPr>
      </w:pPr>
    </w:p>
    <w:p w14:paraId="18F4B178" w14:textId="77777777" w:rsidR="00B656E2" w:rsidRPr="00B656E2" w:rsidRDefault="00B656E2" w:rsidP="00B656E2">
      <w:pPr>
        <w:spacing w:after="0" w:line="240" w:lineRule="auto"/>
        <w:jc w:val="both"/>
        <w:rPr>
          <w:sz w:val="20"/>
          <w:szCs w:val="20"/>
          <w:lang w:val="sr-Cyrl-RS"/>
        </w:rPr>
      </w:pPr>
      <w:r w:rsidRPr="00B656E2">
        <w:rPr>
          <w:sz w:val="20"/>
          <w:szCs w:val="20"/>
          <w:lang w:val="sr-Cyrl-RS"/>
        </w:rPr>
        <w:t>Pošto u ovakvim natpisima ne vidimo nikakav javni interes,  ukoliko se mediji i dalje budu zloupotrebljavali za širenje lažnih informacija protiv naše Kompanije i njenih predstavnika, a u korist pojedinaca nezadovoljnih sudskim i arbitražnim odlukama, „MEDOŠ ONE“ zadržava pravo da iskoristi sva pravna sredstva da zaštiti svoj ugled i ime Kompanije od osoba i organizacija koje sprovode kampanju, kako je i predviđeno Kodeksom za štampu i  Zakonom o zaštiti od klevete Republike Srpske u članu 5. stav 1.</w:t>
      </w:r>
    </w:p>
    <w:p w14:paraId="7E490116" w14:textId="77777777" w:rsidR="00B656E2" w:rsidRPr="00B656E2" w:rsidRDefault="00B656E2" w:rsidP="00B656E2">
      <w:pPr>
        <w:spacing w:after="0" w:line="240" w:lineRule="auto"/>
        <w:jc w:val="both"/>
        <w:rPr>
          <w:sz w:val="20"/>
          <w:szCs w:val="20"/>
          <w:lang w:val="sr-Cyrl-RS"/>
        </w:rPr>
      </w:pPr>
    </w:p>
    <w:p w14:paraId="51BBA78C" w14:textId="77777777" w:rsidR="00B656E2" w:rsidRPr="00B656E2" w:rsidRDefault="00B656E2" w:rsidP="00B656E2">
      <w:pPr>
        <w:spacing w:after="0" w:line="240" w:lineRule="auto"/>
        <w:jc w:val="both"/>
        <w:rPr>
          <w:sz w:val="20"/>
          <w:szCs w:val="20"/>
          <w:lang w:val="sr-Cyrl-RS"/>
        </w:rPr>
      </w:pPr>
      <w:r w:rsidRPr="00B656E2">
        <w:rPr>
          <w:sz w:val="20"/>
          <w:szCs w:val="20"/>
          <w:lang w:val="sr-Cyrl-RS"/>
        </w:rPr>
        <w:t>Banja Luka, 04.03.2024. godine</w:t>
      </w:r>
    </w:p>
    <w:p w14:paraId="271777C2" w14:textId="77777777" w:rsidR="00B656E2" w:rsidRPr="00B656E2" w:rsidRDefault="00B656E2" w:rsidP="00B656E2">
      <w:pPr>
        <w:spacing w:after="0" w:line="240" w:lineRule="auto"/>
        <w:jc w:val="both"/>
        <w:rPr>
          <w:sz w:val="20"/>
          <w:szCs w:val="20"/>
          <w:lang w:val="sr-Cyrl-RS"/>
        </w:rPr>
      </w:pPr>
    </w:p>
    <w:p w14:paraId="4A5A1568" w14:textId="77777777" w:rsidR="00B656E2" w:rsidRPr="00B656E2" w:rsidRDefault="00B656E2" w:rsidP="00B656E2">
      <w:pPr>
        <w:spacing w:after="0" w:line="240" w:lineRule="auto"/>
        <w:jc w:val="both"/>
        <w:rPr>
          <w:sz w:val="20"/>
          <w:szCs w:val="20"/>
          <w:lang w:val="sr-Cyrl-RS"/>
        </w:rPr>
      </w:pPr>
    </w:p>
    <w:p w14:paraId="7CF41F01" w14:textId="77777777" w:rsidR="00B656E2" w:rsidRPr="00B656E2" w:rsidRDefault="00B656E2" w:rsidP="00B656E2">
      <w:pPr>
        <w:spacing w:after="0" w:line="240" w:lineRule="auto"/>
        <w:jc w:val="both"/>
        <w:rPr>
          <w:sz w:val="20"/>
          <w:szCs w:val="20"/>
          <w:lang w:val="sr-Cyrl-RS"/>
        </w:rPr>
      </w:pPr>
      <w:r w:rsidRPr="00B656E2">
        <w:rPr>
          <w:sz w:val="20"/>
          <w:szCs w:val="20"/>
          <w:lang w:val="sr-Cyrl-RS"/>
        </w:rPr>
        <w:tab/>
      </w:r>
      <w:r w:rsidRPr="00B656E2">
        <w:rPr>
          <w:sz w:val="20"/>
          <w:szCs w:val="20"/>
          <w:lang w:val="sr-Cyrl-RS"/>
        </w:rPr>
        <w:tab/>
      </w:r>
      <w:r w:rsidRPr="00B656E2">
        <w:rPr>
          <w:sz w:val="20"/>
          <w:szCs w:val="20"/>
          <w:lang w:val="sr-Cyrl-RS"/>
        </w:rPr>
        <w:tab/>
      </w:r>
      <w:r w:rsidRPr="00B656E2">
        <w:rPr>
          <w:sz w:val="20"/>
          <w:szCs w:val="20"/>
          <w:lang w:val="sr-Cyrl-RS"/>
        </w:rPr>
        <w:tab/>
      </w:r>
      <w:r w:rsidRPr="00B656E2">
        <w:rPr>
          <w:sz w:val="20"/>
          <w:szCs w:val="20"/>
          <w:lang w:val="sr-Cyrl-RS"/>
        </w:rPr>
        <w:tab/>
      </w:r>
    </w:p>
    <w:p w14:paraId="76CCAE18" w14:textId="15B887E3" w:rsidR="008E5B11" w:rsidRPr="00B656E2" w:rsidRDefault="008E5B11" w:rsidP="009F355D">
      <w:pPr>
        <w:spacing w:after="0" w:line="240" w:lineRule="auto"/>
        <w:jc w:val="both"/>
        <w:rPr>
          <w:sz w:val="20"/>
          <w:szCs w:val="20"/>
          <w:lang w:val="sr-Cyrl-RS"/>
        </w:rPr>
      </w:pPr>
    </w:p>
    <w:sectPr w:rsidR="008E5B11" w:rsidRPr="00B656E2" w:rsidSect="0058512B">
      <w:headerReference w:type="even" r:id="rId6"/>
      <w:headerReference w:type="default" r:id="rId7"/>
      <w:footerReference w:type="even" r:id="rId8"/>
      <w:footerReference w:type="default" r:id="rId9"/>
      <w:headerReference w:type="first" r:id="rId10"/>
      <w:footerReference w:type="first" r:id="rId11"/>
      <w:pgSz w:w="12240" w:h="15840"/>
      <w:pgMar w:top="1843" w:right="1440" w:bottom="18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62111" w14:textId="77777777" w:rsidR="0058512B" w:rsidRDefault="0058512B" w:rsidP="0056252A">
      <w:pPr>
        <w:spacing w:after="0" w:line="240" w:lineRule="auto"/>
      </w:pPr>
      <w:r>
        <w:separator/>
      </w:r>
    </w:p>
  </w:endnote>
  <w:endnote w:type="continuationSeparator" w:id="0">
    <w:p w14:paraId="1B1853B8" w14:textId="77777777" w:rsidR="0058512B" w:rsidRDefault="0058512B" w:rsidP="00562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E2E" w14:textId="77777777" w:rsidR="0056252A" w:rsidRDefault="00562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E2F" w14:textId="77777777" w:rsidR="0056252A" w:rsidRDefault="005625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E31" w14:textId="77777777" w:rsidR="0056252A" w:rsidRDefault="005625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96E97" w14:textId="77777777" w:rsidR="0058512B" w:rsidRDefault="0058512B" w:rsidP="0056252A">
      <w:pPr>
        <w:spacing w:after="0" w:line="240" w:lineRule="auto"/>
      </w:pPr>
      <w:r>
        <w:separator/>
      </w:r>
    </w:p>
  </w:footnote>
  <w:footnote w:type="continuationSeparator" w:id="0">
    <w:p w14:paraId="1ABAC17B" w14:textId="77777777" w:rsidR="0058512B" w:rsidRDefault="0058512B" w:rsidP="00562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E2C" w14:textId="77777777" w:rsidR="0056252A" w:rsidRDefault="00000000">
    <w:pPr>
      <w:pStyle w:val="Header"/>
    </w:pPr>
    <w:r>
      <w:rPr>
        <w:noProof/>
      </w:rPr>
      <w:pict w14:anchorId="76CCA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91478" o:spid="_x0000_s1029" type="#_x0000_t75" style="position:absolute;margin-left:0;margin-top:0;width:595.3pt;height:841.9pt;z-index:-251657216;mso-position-horizontal:center;mso-position-horizontal-relative:margin;mso-position-vertical:center;mso-position-vertical-relative:margin" o:allowincell="f">
          <v:imagedata r:id="rId1" o:title="Medos memo final new v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E2D" w14:textId="77777777" w:rsidR="0056252A" w:rsidRDefault="00000000">
    <w:pPr>
      <w:pStyle w:val="Header"/>
    </w:pPr>
    <w:r>
      <w:rPr>
        <w:noProof/>
      </w:rPr>
      <w:pict w14:anchorId="76CCAE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91479" o:spid="_x0000_s1030" type="#_x0000_t75" style="position:absolute;margin-left:0;margin-top:0;width:595.3pt;height:841.9pt;z-index:-251656192;mso-position-horizontal:center;mso-position-horizontal-relative:margin;mso-position-vertical:center;mso-position-vertical-relative:margin" o:allowincell="f">
          <v:imagedata r:id="rId1" o:title="Medos memo final new v20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CAE30" w14:textId="77777777" w:rsidR="0056252A" w:rsidRDefault="00000000">
    <w:pPr>
      <w:pStyle w:val="Header"/>
    </w:pPr>
    <w:r>
      <w:rPr>
        <w:noProof/>
      </w:rPr>
      <w:pict w14:anchorId="76CCAE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4691477" o:spid="_x0000_s1028" type="#_x0000_t75" style="position:absolute;margin-left:0;margin-top:0;width:595.3pt;height:841.9pt;z-index:-251658240;mso-position-horizontal:center;mso-position-horizontal-relative:margin;mso-position-vertical:center;mso-position-vertical-relative:margin" o:allowincell="f">
          <v:imagedata r:id="rId1" o:title="Medos memo final new v201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52A"/>
    <w:rsid w:val="00112542"/>
    <w:rsid w:val="002C5D25"/>
    <w:rsid w:val="003C36B7"/>
    <w:rsid w:val="00427A1D"/>
    <w:rsid w:val="0056252A"/>
    <w:rsid w:val="0058512B"/>
    <w:rsid w:val="006624B6"/>
    <w:rsid w:val="00717709"/>
    <w:rsid w:val="0079305B"/>
    <w:rsid w:val="008E5B11"/>
    <w:rsid w:val="00925BD5"/>
    <w:rsid w:val="009921EA"/>
    <w:rsid w:val="009B1D1A"/>
    <w:rsid w:val="009B382C"/>
    <w:rsid w:val="009B518F"/>
    <w:rsid w:val="009F355D"/>
    <w:rsid w:val="00B41435"/>
    <w:rsid w:val="00B656E2"/>
    <w:rsid w:val="00CA0516"/>
    <w:rsid w:val="00CC7A63"/>
    <w:rsid w:val="00D53A89"/>
    <w:rsid w:val="00E111FC"/>
    <w:rsid w:val="00E21B2D"/>
    <w:rsid w:val="00E52A35"/>
    <w:rsid w:val="00F05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CAE18"/>
  <w15:chartTrackingRefBased/>
  <w15:docId w15:val="{E5B94628-7498-41C0-9480-063C2AD22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252A"/>
  </w:style>
  <w:style w:type="paragraph" w:styleId="Footer">
    <w:name w:val="footer"/>
    <w:basedOn w:val="Normal"/>
    <w:link w:val="FooterChar"/>
    <w:uiPriority w:val="99"/>
    <w:unhideWhenUsed/>
    <w:rsid w:val="00562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252A"/>
  </w:style>
  <w:style w:type="table" w:styleId="TableGrid">
    <w:name w:val="Table Grid"/>
    <w:basedOn w:val="TableNormal"/>
    <w:uiPriority w:val="39"/>
    <w:rsid w:val="005625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625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252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1497</Words>
  <Characters>8534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Sava Mandic</dc:creator>
  <cp:keywords/>
  <dc:description/>
  <cp:lastModifiedBy>Dejan Tovilovic</cp:lastModifiedBy>
  <cp:revision>2</cp:revision>
  <cp:lastPrinted>2017-04-30T09:49:00Z</cp:lastPrinted>
  <dcterms:created xsi:type="dcterms:W3CDTF">2024-03-05T10:43:00Z</dcterms:created>
  <dcterms:modified xsi:type="dcterms:W3CDTF">2024-03-05T10:43:00Z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