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45" w:rsidRDefault="00A26845" w:rsidP="006D5C1B">
      <w:pPr>
        <w:ind w:left="7110"/>
        <w:jc w:val="both"/>
        <w:rPr>
          <w:noProof/>
          <w:lang w:val="hr-HR"/>
        </w:rPr>
      </w:pPr>
    </w:p>
    <w:p w:rsidR="00A26845" w:rsidRDefault="00EC756E" w:rsidP="006D5C1B">
      <w:pPr>
        <w:ind w:left="7110"/>
        <w:jc w:val="both"/>
        <w:rPr>
          <w:noProof/>
          <w:lang w:val="hr-HR"/>
        </w:rPr>
      </w:pPr>
      <w:r>
        <w:rPr>
          <w:noProof/>
          <w:lang w:val="hr-HR"/>
        </w:rPr>
        <w:t>Sarajevo, 22</w:t>
      </w:r>
      <w:r w:rsidR="00A26845">
        <w:rPr>
          <w:noProof/>
          <w:lang w:val="hr-HR"/>
        </w:rPr>
        <w:t>.07.2022.godine</w:t>
      </w:r>
    </w:p>
    <w:p w:rsidR="00A26845" w:rsidRDefault="00A26845" w:rsidP="006D5C1B">
      <w:pPr>
        <w:ind w:left="7110"/>
        <w:jc w:val="both"/>
        <w:rPr>
          <w:noProof/>
          <w:lang w:val="hr-HR"/>
        </w:rPr>
      </w:pPr>
    </w:p>
    <w:p w:rsidR="00A26845" w:rsidRDefault="00A26845" w:rsidP="006D5C1B">
      <w:pPr>
        <w:ind w:left="7110"/>
        <w:jc w:val="both"/>
        <w:rPr>
          <w:noProof/>
          <w:lang w:val="hr-HR"/>
        </w:rPr>
      </w:pPr>
    </w:p>
    <w:p w:rsidR="004F1D91" w:rsidRDefault="004F1D91" w:rsidP="004F1D91">
      <w:pPr>
        <w:jc w:val="both"/>
        <w:rPr>
          <w:noProof/>
          <w:lang w:val="hr-HR"/>
        </w:rPr>
      </w:pPr>
      <w:r>
        <w:rPr>
          <w:noProof/>
          <w:lang w:val="hr-HR"/>
        </w:rPr>
        <w:t>Poštovani</w:t>
      </w:r>
    </w:p>
    <w:p w:rsidR="00DB1BE1" w:rsidRDefault="006D5C1B" w:rsidP="006D5C1B">
      <w:pPr>
        <w:ind w:left="7110"/>
        <w:jc w:val="both"/>
        <w:rPr>
          <w:noProof/>
          <w:lang w:val="hr-HR"/>
        </w:rPr>
      </w:pPr>
      <w:r>
        <w:rPr>
          <w:noProof/>
          <w:lang w:val="hr-HR"/>
        </w:rPr>
        <w:t xml:space="preserve">  </w:t>
      </w:r>
    </w:p>
    <w:p w:rsidR="00D277AF" w:rsidRDefault="00D277AF" w:rsidP="006D5C1B">
      <w:pPr>
        <w:jc w:val="both"/>
        <w:rPr>
          <w:lang w:val="hr-HR"/>
        </w:rPr>
      </w:pPr>
    </w:p>
    <w:p w:rsidR="00BF15A1" w:rsidRPr="004F1D91" w:rsidRDefault="0042171F" w:rsidP="004F1D91">
      <w:pPr>
        <w:jc w:val="both"/>
        <w:rPr>
          <w:b/>
          <w:i/>
          <w:sz w:val="28"/>
          <w:szCs w:val="28"/>
          <w:lang w:val="hr-HR"/>
        </w:rPr>
      </w:pPr>
      <w:r w:rsidRPr="007D7687">
        <w:rPr>
          <w:sz w:val="28"/>
          <w:szCs w:val="28"/>
          <w:lang w:val="hr-HR"/>
        </w:rPr>
        <w:t xml:space="preserve"> </w:t>
      </w:r>
      <w:r w:rsidR="00BF15A1" w:rsidRPr="00BF15A1">
        <w:rPr>
          <w:lang w:val="hr-HR"/>
        </w:rPr>
        <w:t>U</w:t>
      </w:r>
      <w:r w:rsidR="00BF15A1">
        <w:rPr>
          <w:b/>
          <w:i/>
          <w:lang w:val="hr-HR"/>
        </w:rPr>
        <w:t xml:space="preserve"> </w:t>
      </w:r>
      <w:r w:rsidR="00BF15A1" w:rsidRPr="00BF15A1">
        <w:rPr>
          <w:bCs/>
          <w:iCs/>
          <w:lang w:val="bs-Latn-BA"/>
        </w:rPr>
        <w:t>vez</w:t>
      </w:r>
      <w:r w:rsidR="00BF15A1">
        <w:rPr>
          <w:bCs/>
          <w:iCs/>
          <w:lang w:val="bs-Latn-BA"/>
        </w:rPr>
        <w:t xml:space="preserve">i sa tekstom objavljenim dana 20.7.2022. godine </w:t>
      </w:r>
      <w:r w:rsidR="0019084D">
        <w:rPr>
          <w:bCs/>
          <w:iCs/>
          <w:lang w:val="bs-Latn-BA"/>
        </w:rPr>
        <w:t>na</w:t>
      </w:r>
      <w:r w:rsidR="004F1D91">
        <w:rPr>
          <w:bCs/>
          <w:iCs/>
          <w:lang w:val="bs-Latn-BA"/>
        </w:rPr>
        <w:t xml:space="preserve"> portalu </w:t>
      </w:r>
      <w:r w:rsidR="0019084D">
        <w:rPr>
          <w:bCs/>
          <w:iCs/>
          <w:lang w:val="bs-Latn-BA"/>
        </w:rPr>
        <w:t>Capital</w:t>
      </w:r>
      <w:r w:rsidR="00BF15A1" w:rsidRPr="00BF15A1">
        <w:rPr>
          <w:bCs/>
          <w:iCs/>
          <w:lang w:val="bs-Latn-BA"/>
        </w:rPr>
        <w:t>, pod naslovom</w:t>
      </w:r>
      <w:r w:rsidR="00BF15A1" w:rsidRPr="00BF15A1">
        <w:rPr>
          <w:bCs/>
          <w:i/>
          <w:iCs/>
          <w:lang w:val="bs-Latn-BA"/>
        </w:rPr>
        <w:t xml:space="preserve">: </w:t>
      </w:r>
      <w:r w:rsidR="004F1D91">
        <w:rPr>
          <w:bCs/>
          <w:i/>
          <w:iCs/>
          <w:lang w:val="bs-Latn-BA"/>
        </w:rPr>
        <w:t>„</w:t>
      </w:r>
      <w:r w:rsidR="00BF15A1">
        <w:rPr>
          <w:bCs/>
          <w:i/>
          <w:iCs/>
          <w:lang w:val="bs-Latn-BA"/>
        </w:rPr>
        <w:t>Vučić kupio sav ugalj u BiH građani će se smrzavati</w:t>
      </w:r>
      <w:r w:rsidR="004F1D91">
        <w:rPr>
          <w:bCs/>
          <w:i/>
          <w:iCs/>
          <w:lang w:val="bs-Latn-BA"/>
        </w:rPr>
        <w:t>“</w:t>
      </w:r>
      <w:r w:rsidR="00BF15A1" w:rsidRPr="00BF15A1">
        <w:rPr>
          <w:i/>
          <w:iCs/>
          <w:lang w:val="bs-Latn-BA" w:eastAsia="bs-Latn-BA"/>
        </w:rPr>
        <w:t xml:space="preserve"> </w:t>
      </w:r>
      <w:r w:rsidR="00BF15A1" w:rsidRPr="00BF15A1">
        <w:rPr>
          <w:bCs/>
          <w:i/>
          <w:iCs/>
          <w:lang w:val="bs-Latn-BA"/>
        </w:rPr>
        <w:t xml:space="preserve"> </w:t>
      </w:r>
      <w:r w:rsidR="00BF15A1" w:rsidRPr="00BF15A1">
        <w:rPr>
          <w:bCs/>
          <w:iCs/>
          <w:lang w:val="bs-Latn-BA"/>
        </w:rPr>
        <w:t>saopćavamo sljedeće:</w:t>
      </w:r>
      <w:r w:rsidR="00BF15A1" w:rsidRPr="00BF15A1">
        <w:rPr>
          <w:bCs/>
          <w:i/>
          <w:iCs/>
          <w:lang w:val="bs-Latn-BA"/>
        </w:rPr>
        <w:t xml:space="preserve"> </w:t>
      </w:r>
    </w:p>
    <w:p w:rsidR="00BF15A1" w:rsidRDefault="00BF15A1" w:rsidP="005D19F2">
      <w:pPr>
        <w:jc w:val="both"/>
      </w:pPr>
    </w:p>
    <w:p w:rsidR="005D19F2" w:rsidRPr="003D5A36" w:rsidRDefault="005D19F2" w:rsidP="005D19F2">
      <w:pPr>
        <w:jc w:val="both"/>
        <w:rPr>
          <w:lang w:val="bs-Latn-BA"/>
        </w:rPr>
      </w:pPr>
      <w:r w:rsidRPr="003D5A36">
        <w:t xml:space="preserve">U </w:t>
      </w:r>
      <w:proofErr w:type="spellStart"/>
      <w:r w:rsidRPr="003D5A36">
        <w:t>okolnostima</w:t>
      </w:r>
      <w:proofErr w:type="spellEnd"/>
      <w:r w:rsidRPr="003D5A36">
        <w:t xml:space="preserve"> </w:t>
      </w:r>
      <w:proofErr w:type="spellStart"/>
      <w:r w:rsidRPr="003D5A36">
        <w:t>svjetske</w:t>
      </w:r>
      <w:proofErr w:type="spellEnd"/>
      <w:r w:rsidRPr="003D5A36">
        <w:t xml:space="preserve"> </w:t>
      </w:r>
      <w:proofErr w:type="spellStart"/>
      <w:r w:rsidRPr="003D5A36">
        <w:t>energetske</w:t>
      </w:r>
      <w:proofErr w:type="spellEnd"/>
      <w:r w:rsidRPr="003D5A36">
        <w:t xml:space="preserve">  </w:t>
      </w:r>
      <w:proofErr w:type="spellStart"/>
      <w:r w:rsidRPr="003D5A36">
        <w:t>krize</w:t>
      </w:r>
      <w:proofErr w:type="spellEnd"/>
      <w:r w:rsidRPr="003D5A36">
        <w:t xml:space="preserve"> </w:t>
      </w:r>
      <w:proofErr w:type="spellStart"/>
      <w:r w:rsidRPr="003D5A36">
        <w:t>i</w:t>
      </w:r>
      <w:proofErr w:type="spellEnd"/>
      <w:r w:rsidRPr="003D5A36">
        <w:t xml:space="preserve"> </w:t>
      </w:r>
      <w:proofErr w:type="spellStart"/>
      <w:r w:rsidRPr="003D5A36">
        <w:t>realno</w:t>
      </w:r>
      <w:proofErr w:type="spellEnd"/>
      <w:r w:rsidRPr="003D5A36">
        <w:t xml:space="preserve"> </w:t>
      </w:r>
      <w:proofErr w:type="spellStart"/>
      <w:r w:rsidRPr="003D5A36">
        <w:t>mogućeg</w:t>
      </w:r>
      <w:proofErr w:type="spellEnd"/>
      <w:r w:rsidRPr="003D5A36">
        <w:t xml:space="preserve"> </w:t>
      </w:r>
      <w:proofErr w:type="spellStart"/>
      <w:r w:rsidRPr="003D5A36">
        <w:t>povećanja</w:t>
      </w:r>
      <w:proofErr w:type="spellEnd"/>
      <w:r w:rsidRPr="003D5A36">
        <w:t xml:space="preserve"> </w:t>
      </w:r>
      <w:proofErr w:type="spellStart"/>
      <w:r w:rsidRPr="003D5A36">
        <w:t>kozumiranja</w:t>
      </w:r>
      <w:proofErr w:type="spellEnd"/>
      <w:r w:rsidRPr="003D5A36">
        <w:t xml:space="preserve"> </w:t>
      </w:r>
      <w:proofErr w:type="spellStart"/>
      <w:r w:rsidRPr="003D5A36">
        <w:t>električne</w:t>
      </w:r>
      <w:proofErr w:type="spellEnd"/>
      <w:r w:rsidRPr="003D5A36">
        <w:t xml:space="preserve"> </w:t>
      </w:r>
      <w:proofErr w:type="spellStart"/>
      <w:r w:rsidRPr="003D5A36">
        <w:t>energije</w:t>
      </w:r>
      <w:proofErr w:type="spellEnd"/>
      <w:r w:rsidRPr="003D5A36">
        <w:t xml:space="preserve"> u </w:t>
      </w:r>
      <w:proofErr w:type="spellStart"/>
      <w:r w:rsidRPr="003D5A36">
        <w:t>FBiH</w:t>
      </w:r>
      <w:proofErr w:type="spellEnd"/>
      <w:r w:rsidRPr="003D5A36">
        <w:t xml:space="preserve"> </w:t>
      </w:r>
      <w:proofErr w:type="spellStart"/>
      <w:r w:rsidRPr="003D5A36">
        <w:t>i</w:t>
      </w:r>
      <w:proofErr w:type="spellEnd"/>
      <w:r w:rsidRPr="003D5A36">
        <w:t xml:space="preserve"> </w:t>
      </w:r>
      <w:proofErr w:type="spellStart"/>
      <w:r w:rsidRPr="003D5A36">
        <w:t>BiH</w:t>
      </w:r>
      <w:proofErr w:type="spellEnd"/>
      <w:r w:rsidRPr="003D5A36">
        <w:rPr>
          <w:lang w:val="bs-Latn-BA"/>
        </w:rPr>
        <w:t>, ugalj iz rudnika u sastavu Koncern</w:t>
      </w:r>
      <w:r w:rsidR="00983600" w:rsidRPr="003D5A36">
        <w:rPr>
          <w:lang w:val="bs-Latn-BA"/>
        </w:rPr>
        <w:t xml:space="preserve">a </w:t>
      </w:r>
      <w:r w:rsidRPr="003D5A36">
        <w:rPr>
          <w:lang w:val="bs-Latn-BA"/>
        </w:rPr>
        <w:t xml:space="preserve"> EPBiH prvenstveno će se isporučivati za potrebe  termo postrojenja Vladajućeg društva -  JP Elektroprivreda BiH  u Tuzli i Kaknju</w:t>
      </w:r>
      <w:r w:rsidR="0024054D" w:rsidRPr="003D5A36">
        <w:rPr>
          <w:lang w:val="bs-Latn-BA"/>
        </w:rPr>
        <w:t xml:space="preserve"> </w:t>
      </w:r>
      <w:r w:rsidR="000E2F87" w:rsidRPr="003D5A36">
        <w:rPr>
          <w:lang w:val="bs-Latn-BA"/>
        </w:rPr>
        <w:t xml:space="preserve"> za potrebe kontinuiranog odvijanja proizvodnje</w:t>
      </w:r>
      <w:r w:rsidR="0024054D" w:rsidRPr="003D5A36">
        <w:rPr>
          <w:lang w:val="bs-Latn-BA"/>
        </w:rPr>
        <w:t xml:space="preserve"> električne energije </w:t>
      </w:r>
      <w:r w:rsidR="000E2F87" w:rsidRPr="003D5A36">
        <w:rPr>
          <w:lang w:val="bs-Latn-BA"/>
        </w:rPr>
        <w:t xml:space="preserve"> i time stabilnog snabdijevanja kupaca,  </w:t>
      </w:r>
      <w:r w:rsidRPr="003D5A36">
        <w:rPr>
          <w:lang w:val="bs-Latn-BA"/>
        </w:rPr>
        <w:t>a preostale količine, kada  je u pitanju p</w:t>
      </w:r>
      <w:r w:rsidR="00C702C9" w:rsidRPr="003D5A36">
        <w:rPr>
          <w:lang w:val="bs-Latn-BA"/>
        </w:rPr>
        <w:t>lasman uglja za ostale kupce,  pre</w:t>
      </w:r>
      <w:r w:rsidRPr="003D5A36">
        <w:rPr>
          <w:lang w:val="bs-Latn-BA"/>
        </w:rPr>
        <w:t>vashodno će se isporučivati industriji i kupcima koji ugljem snabdijevaju toplane, škole, bolnice, ostale institucije i domaćinstva na području Federacije BiH.</w:t>
      </w:r>
    </w:p>
    <w:p w:rsidR="00E90312" w:rsidRPr="003D5A36" w:rsidRDefault="00E90312" w:rsidP="006D5C1B">
      <w:pPr>
        <w:jc w:val="both"/>
        <w:rPr>
          <w:lang w:val="hr-HR"/>
        </w:rPr>
      </w:pPr>
    </w:p>
    <w:p w:rsidR="00D277AF" w:rsidRPr="003D5A36" w:rsidRDefault="00E90312" w:rsidP="006D5C1B">
      <w:pPr>
        <w:jc w:val="both"/>
        <w:rPr>
          <w:lang w:val="bs-Latn-BA"/>
        </w:rPr>
      </w:pPr>
      <w:r w:rsidRPr="003D5A36">
        <w:rPr>
          <w:lang w:val="hr-HR"/>
        </w:rPr>
        <w:t>R</w:t>
      </w:r>
      <w:r w:rsidR="00D277AF" w:rsidRPr="003D5A36">
        <w:rPr>
          <w:lang w:val="hr-HR"/>
        </w:rPr>
        <w:t>ud</w:t>
      </w:r>
      <w:r w:rsidR="00983600" w:rsidRPr="003D5A36">
        <w:rPr>
          <w:lang w:val="hr-HR"/>
        </w:rPr>
        <w:t>nici uglja u sastav</w:t>
      </w:r>
      <w:r w:rsidR="00D277AF" w:rsidRPr="003D5A36">
        <w:rPr>
          <w:lang w:val="hr-HR"/>
        </w:rPr>
        <w:t>u Koncerna EPBiH, u skladu sa ugovorima o vođenju poslova između zavisnih društava – rudnika</w:t>
      </w:r>
      <w:r w:rsidRPr="003D5A36">
        <w:rPr>
          <w:lang w:val="hr-HR"/>
        </w:rPr>
        <w:t xml:space="preserve"> uglja i JP Elektroprivreda BiH</w:t>
      </w:r>
      <w:r w:rsidR="00D277AF" w:rsidRPr="003D5A36">
        <w:rPr>
          <w:lang w:val="hr-HR"/>
        </w:rPr>
        <w:t xml:space="preserve"> kao Vladajuće</w:t>
      </w:r>
      <w:r w:rsidR="003575ED" w:rsidRPr="003D5A36">
        <w:rPr>
          <w:lang w:val="hr-HR"/>
        </w:rPr>
        <w:t>g</w:t>
      </w:r>
      <w:r w:rsidR="00D277AF" w:rsidRPr="003D5A36">
        <w:rPr>
          <w:lang w:val="hr-HR"/>
        </w:rPr>
        <w:t xml:space="preserve"> društv</w:t>
      </w:r>
      <w:r w:rsidR="003575ED" w:rsidRPr="003D5A36">
        <w:rPr>
          <w:lang w:val="hr-HR"/>
        </w:rPr>
        <w:t>a</w:t>
      </w:r>
      <w:r w:rsidRPr="003D5A36">
        <w:rPr>
          <w:lang w:val="hr-HR"/>
        </w:rPr>
        <w:t xml:space="preserve">, </w:t>
      </w:r>
      <w:r w:rsidR="00D277AF" w:rsidRPr="003D5A36">
        <w:rPr>
          <w:lang w:val="bs-Latn-BA"/>
        </w:rPr>
        <w:t>imaju obavezu prvenstvene isporuke uglja u kvantitativnom i kvalitativnom smislu</w:t>
      </w:r>
      <w:r w:rsidRPr="003D5A36">
        <w:rPr>
          <w:lang w:val="bs-Latn-BA"/>
        </w:rPr>
        <w:t xml:space="preserve"> za potrebe Vladajućeg društva, odnosno </w:t>
      </w:r>
      <w:r w:rsidR="005D19F2" w:rsidRPr="003D5A36">
        <w:rPr>
          <w:lang w:val="bs-Latn-BA"/>
        </w:rPr>
        <w:t>TE Tuzla i TE Kakanj,</w:t>
      </w:r>
      <w:r w:rsidRPr="003D5A36">
        <w:rPr>
          <w:lang w:val="bs-Latn-BA"/>
        </w:rPr>
        <w:t xml:space="preserve"> </w:t>
      </w:r>
      <w:r w:rsidR="00D277AF" w:rsidRPr="003D5A36">
        <w:rPr>
          <w:lang w:val="bs-Latn-BA"/>
        </w:rPr>
        <w:t xml:space="preserve"> kako to zahtijeva Vladajuće društvo.</w:t>
      </w:r>
    </w:p>
    <w:p w:rsidR="00D277AF" w:rsidRPr="003D5A36" w:rsidRDefault="00D277AF" w:rsidP="006D5C1B">
      <w:pPr>
        <w:jc w:val="both"/>
        <w:rPr>
          <w:lang w:val="bs-Latn-BA"/>
        </w:rPr>
      </w:pPr>
    </w:p>
    <w:p w:rsidR="006826EF" w:rsidRPr="003D5A36" w:rsidRDefault="006826EF" w:rsidP="006826EF">
      <w:pPr>
        <w:jc w:val="both"/>
        <w:rPr>
          <w:lang w:val="bs-Latn-BA"/>
        </w:rPr>
      </w:pPr>
      <w:r w:rsidRPr="003D5A36">
        <w:rPr>
          <w:lang w:val="bs-Latn-BA"/>
        </w:rPr>
        <w:t>U ovisnosti od planirane proizvodnje uglja u</w:t>
      </w:r>
      <w:r w:rsidR="009230D4" w:rsidRPr="003D5A36">
        <w:rPr>
          <w:lang w:val="bs-Latn-BA"/>
        </w:rPr>
        <w:t xml:space="preserve"> rudnicima, planira se njegov </w:t>
      </w:r>
      <w:r w:rsidRPr="003D5A36">
        <w:rPr>
          <w:lang w:val="bs-Latn-BA"/>
        </w:rPr>
        <w:t xml:space="preserve"> plasman uglja za</w:t>
      </w:r>
      <w:r w:rsidR="009230D4" w:rsidRPr="003D5A36">
        <w:rPr>
          <w:lang w:val="bs-Latn-BA"/>
        </w:rPr>
        <w:t xml:space="preserve"> prodaju </w:t>
      </w:r>
      <w:r w:rsidR="00D277AF" w:rsidRPr="003D5A36">
        <w:rPr>
          <w:lang w:val="bs-Latn-BA"/>
        </w:rPr>
        <w:t xml:space="preserve"> </w:t>
      </w:r>
      <w:r w:rsidRPr="003D5A36">
        <w:rPr>
          <w:lang w:val="bs-Latn-BA"/>
        </w:rPr>
        <w:t>TE Tuzla i TE Kakanj</w:t>
      </w:r>
      <w:r w:rsidR="00D277AF" w:rsidRPr="003D5A36">
        <w:rPr>
          <w:lang w:val="bs-Latn-BA"/>
        </w:rPr>
        <w:t xml:space="preserve">, ostale kupce </w:t>
      </w:r>
      <w:r w:rsidR="009230D4" w:rsidRPr="003D5A36">
        <w:rPr>
          <w:lang w:val="bs-Latn-BA"/>
        </w:rPr>
        <w:t>(i</w:t>
      </w:r>
      <w:r w:rsidRPr="003D5A36">
        <w:rPr>
          <w:lang w:val="bs-Latn-BA"/>
        </w:rPr>
        <w:t xml:space="preserve">ndustrija i široka potrošnja) </w:t>
      </w:r>
      <w:r w:rsidR="00D277AF" w:rsidRPr="003D5A36">
        <w:rPr>
          <w:lang w:val="bs-Latn-BA"/>
        </w:rPr>
        <w:t xml:space="preserve">i vlastitu potrošnju. </w:t>
      </w:r>
    </w:p>
    <w:p w:rsidR="006826EF" w:rsidRPr="003D5A36" w:rsidRDefault="006826EF" w:rsidP="006826EF">
      <w:pPr>
        <w:jc w:val="both"/>
        <w:rPr>
          <w:lang w:val="bs-Latn-BA"/>
        </w:rPr>
      </w:pPr>
    </w:p>
    <w:p w:rsidR="00521001" w:rsidRPr="003D5A36" w:rsidRDefault="00521001" w:rsidP="00521001">
      <w:pPr>
        <w:jc w:val="both"/>
        <w:rPr>
          <w:lang w:val="bs-Latn-BA"/>
        </w:rPr>
      </w:pPr>
      <w:r w:rsidRPr="003D5A36">
        <w:rPr>
          <w:lang w:val="bs-Latn-BA"/>
        </w:rPr>
        <w:t xml:space="preserve">Planom poslovanja za 2022. </w:t>
      </w:r>
      <w:r w:rsidR="00282C74" w:rsidRPr="003D5A36">
        <w:rPr>
          <w:lang w:val="bs-Latn-BA"/>
        </w:rPr>
        <w:t xml:space="preserve">godinu </w:t>
      </w:r>
      <w:r w:rsidRPr="003D5A36">
        <w:rPr>
          <w:lang w:val="bs-Latn-BA"/>
        </w:rPr>
        <w:t xml:space="preserve"> rudnika  u sastavu Koncerna EPBiH, planiran je plasman uglja u količini 4.752.275 tona  uglja, od čega 3.906.000 tona ili 80,7 posto  ukupne proizvodnje  za isporuku  TE Tuzla i TE Kakanj, 832.54</w:t>
      </w:r>
      <w:r w:rsidR="00282C74" w:rsidRPr="003D5A36">
        <w:rPr>
          <w:lang w:val="bs-Latn-BA"/>
        </w:rPr>
        <w:t>4 tona</w:t>
      </w:r>
      <w:r w:rsidRPr="003D5A36">
        <w:rPr>
          <w:lang w:val="bs-Latn-BA"/>
        </w:rPr>
        <w:t xml:space="preserve">  za ostale kupce (industrija i široka potrošnja) ili 18,9</w:t>
      </w:r>
      <w:r w:rsidR="00282C74" w:rsidRPr="003D5A36">
        <w:rPr>
          <w:lang w:val="bs-Latn-BA"/>
        </w:rPr>
        <w:t xml:space="preserve"> posto</w:t>
      </w:r>
      <w:r w:rsidRPr="003D5A36">
        <w:rPr>
          <w:lang w:val="bs-Latn-BA"/>
        </w:rPr>
        <w:t xml:space="preserve">, dok 13.73 tonu uglja ili 0,4 posto koriste  za vlastiti potrošnju. </w:t>
      </w:r>
    </w:p>
    <w:p w:rsidR="006826EF" w:rsidRPr="003D5A36" w:rsidRDefault="006826EF" w:rsidP="006D5C1B">
      <w:pPr>
        <w:jc w:val="both"/>
        <w:rPr>
          <w:lang w:val="bs-Latn-BA"/>
        </w:rPr>
      </w:pPr>
    </w:p>
    <w:p w:rsidR="00DD5B3F" w:rsidRPr="003D5A36" w:rsidRDefault="00B156E5" w:rsidP="006D5C1B">
      <w:pPr>
        <w:jc w:val="both"/>
        <w:rPr>
          <w:lang w:val="bs-Latn-BA"/>
        </w:rPr>
      </w:pPr>
      <w:r w:rsidRPr="003D5A36">
        <w:rPr>
          <w:lang w:val="bs-Latn-BA"/>
        </w:rPr>
        <w:t xml:space="preserve">Zaključno sa 19.07.2022. godine, </w:t>
      </w:r>
      <w:r w:rsidR="006826EF" w:rsidRPr="003D5A36">
        <w:rPr>
          <w:lang w:val="bs-Latn-BA"/>
        </w:rPr>
        <w:t>u od</w:t>
      </w:r>
      <w:r w:rsidR="00816B1C" w:rsidRPr="003D5A36">
        <w:rPr>
          <w:lang w:val="bs-Latn-BA"/>
        </w:rPr>
        <w:t xml:space="preserve">nosu na planiranu proizvodnju </w:t>
      </w:r>
      <w:r w:rsidR="006826EF" w:rsidRPr="003D5A36">
        <w:rPr>
          <w:lang w:val="bs-Latn-BA"/>
        </w:rPr>
        <w:t xml:space="preserve"> 2.616.036 tona</w:t>
      </w:r>
      <w:r w:rsidR="00816B1C" w:rsidRPr="003D5A36">
        <w:rPr>
          <w:lang w:val="bs-Latn-BA"/>
        </w:rPr>
        <w:t xml:space="preserve"> uglja</w:t>
      </w:r>
      <w:r w:rsidR="006826EF" w:rsidRPr="003D5A36">
        <w:rPr>
          <w:lang w:val="bs-Latn-BA"/>
        </w:rPr>
        <w:t xml:space="preserve">, </w:t>
      </w:r>
      <w:r w:rsidRPr="003D5A36">
        <w:rPr>
          <w:lang w:val="bs-Latn-BA"/>
        </w:rPr>
        <w:t>ostvarena je</w:t>
      </w:r>
      <w:r w:rsidR="006826EF" w:rsidRPr="003D5A36">
        <w:rPr>
          <w:lang w:val="bs-Latn-BA"/>
        </w:rPr>
        <w:t xml:space="preserve"> manja</w:t>
      </w:r>
      <w:r w:rsidR="00816B1C" w:rsidRPr="003D5A36">
        <w:rPr>
          <w:lang w:val="bs-Latn-BA"/>
        </w:rPr>
        <w:t xml:space="preserve"> ukupna proizvodnja  </w:t>
      </w:r>
      <w:r w:rsidR="006826EF" w:rsidRPr="003D5A36">
        <w:rPr>
          <w:lang w:val="bs-Latn-BA"/>
        </w:rPr>
        <w:t>za</w:t>
      </w:r>
      <w:r w:rsidR="00816B1C" w:rsidRPr="003D5A36">
        <w:rPr>
          <w:lang w:val="bs-Latn-BA"/>
        </w:rPr>
        <w:t xml:space="preserve"> 17 posto, što je rezultiralo i </w:t>
      </w:r>
      <w:r w:rsidRPr="003D5A36">
        <w:rPr>
          <w:lang w:val="bs-Latn-BA"/>
        </w:rPr>
        <w:t xml:space="preserve"> smanjen</w:t>
      </w:r>
      <w:r w:rsidR="00816B1C" w:rsidRPr="003D5A36">
        <w:rPr>
          <w:lang w:val="bs-Latn-BA"/>
        </w:rPr>
        <w:t>im  plasmanom koji je ostvaren u</w:t>
      </w:r>
      <w:r w:rsidR="00DD5B3F" w:rsidRPr="003D5A36">
        <w:rPr>
          <w:lang w:val="bs-Latn-BA"/>
        </w:rPr>
        <w:t xml:space="preserve"> količini </w:t>
      </w:r>
      <w:r w:rsidR="00816B1C" w:rsidRPr="003D5A36">
        <w:rPr>
          <w:lang w:val="bs-Latn-BA"/>
        </w:rPr>
        <w:t xml:space="preserve"> 2.059.777 tona</w:t>
      </w:r>
      <w:r w:rsidR="00DD5B3F" w:rsidRPr="003D5A36">
        <w:rPr>
          <w:lang w:val="bs-Latn-BA"/>
        </w:rPr>
        <w:t xml:space="preserve"> i</w:t>
      </w:r>
      <w:r w:rsidR="00EE66FC" w:rsidRPr="003D5A36">
        <w:rPr>
          <w:lang w:val="bs-Latn-BA"/>
        </w:rPr>
        <w:t>l</w:t>
      </w:r>
      <w:r w:rsidR="00DD5B3F" w:rsidRPr="003D5A36">
        <w:rPr>
          <w:lang w:val="bs-Latn-BA"/>
        </w:rPr>
        <w:t xml:space="preserve">i 80,22 posto,  od čega </w:t>
      </w:r>
      <w:r w:rsidR="00983600" w:rsidRPr="003D5A36">
        <w:rPr>
          <w:lang w:val="bs-Latn-BA"/>
        </w:rPr>
        <w:t xml:space="preserve">je </w:t>
      </w:r>
      <w:r w:rsidR="00DD5B3F" w:rsidRPr="003D5A36">
        <w:rPr>
          <w:lang w:val="bs-Latn-BA"/>
        </w:rPr>
        <w:t>za potrebe termoelektrana u Tuzli i Kaknju</w:t>
      </w:r>
      <w:r w:rsidR="00EE66FC" w:rsidRPr="003D5A36">
        <w:rPr>
          <w:lang w:val="bs-Latn-BA"/>
        </w:rPr>
        <w:t xml:space="preserve"> isporučeno </w:t>
      </w:r>
      <w:r w:rsidR="00DD5B3F" w:rsidRPr="003D5A36">
        <w:rPr>
          <w:lang w:val="bs-Latn-BA"/>
        </w:rPr>
        <w:t>1.865.668 (87,47 posto od plana), 189.219 tona (44,34 posto ) za ostale kupce i za vlastitu potrošnju 4.890 tona ( 62,41 posto).</w:t>
      </w:r>
    </w:p>
    <w:p w:rsidR="003575ED" w:rsidRPr="003D5A36" w:rsidRDefault="003575ED" w:rsidP="006D5C1B">
      <w:pPr>
        <w:jc w:val="both"/>
        <w:rPr>
          <w:lang w:val="bs-Latn-BA"/>
        </w:rPr>
      </w:pPr>
    </w:p>
    <w:p w:rsidR="006B0420" w:rsidRPr="003D5A36" w:rsidRDefault="004B351A" w:rsidP="006B0420">
      <w:pPr>
        <w:jc w:val="both"/>
        <w:rPr>
          <w:i/>
          <w:lang w:val="bs-Latn-BA"/>
        </w:rPr>
      </w:pPr>
      <w:r w:rsidRPr="003D5A36">
        <w:rPr>
          <w:i/>
          <w:lang w:val="bs-Latn-BA"/>
        </w:rPr>
        <w:t>R</w:t>
      </w:r>
      <w:r w:rsidR="006B0420" w:rsidRPr="003D5A36">
        <w:rPr>
          <w:i/>
          <w:lang w:val="bs-Latn-BA"/>
        </w:rPr>
        <w:t>udnici uglja</w:t>
      </w:r>
      <w:r w:rsidR="00904E01">
        <w:rPr>
          <w:i/>
          <w:lang w:val="bs-Latn-BA"/>
        </w:rPr>
        <w:t xml:space="preserve"> iz sastava Koncerna EPBiH</w:t>
      </w:r>
      <w:r w:rsidR="006B0420" w:rsidRPr="003D5A36">
        <w:rPr>
          <w:i/>
          <w:lang w:val="bs-Latn-BA"/>
        </w:rPr>
        <w:t xml:space="preserve"> za prodaju uglja ostalim kupcima u ukupnoj količin</w:t>
      </w:r>
      <w:r w:rsidR="00D16568" w:rsidRPr="003D5A36">
        <w:rPr>
          <w:i/>
          <w:lang w:val="bs-Latn-BA"/>
        </w:rPr>
        <w:t xml:space="preserve">i čiji iznos </w:t>
      </w:r>
      <w:r w:rsidRPr="003D5A36">
        <w:rPr>
          <w:i/>
          <w:lang w:val="bs-Latn-BA"/>
        </w:rPr>
        <w:t xml:space="preserve"> </w:t>
      </w:r>
      <w:r w:rsidR="006B0420" w:rsidRPr="003D5A36">
        <w:rPr>
          <w:i/>
          <w:lang w:val="bs-Latn-BA"/>
        </w:rPr>
        <w:t>prelazi 100.000,00 KM</w:t>
      </w:r>
      <w:r w:rsidR="00977C8B" w:rsidRPr="003D5A36">
        <w:rPr>
          <w:i/>
          <w:lang w:val="bs-Latn-BA"/>
        </w:rPr>
        <w:t xml:space="preserve"> u jednoj poslovno</w:t>
      </w:r>
      <w:r w:rsidR="00904E01">
        <w:rPr>
          <w:i/>
          <w:lang w:val="bs-Latn-BA"/>
        </w:rPr>
        <w:t xml:space="preserve">j godini, ne mogu vršiti prodaju </w:t>
      </w:r>
      <w:r w:rsidR="006B0420" w:rsidRPr="003D5A36">
        <w:rPr>
          <w:i/>
          <w:lang w:val="bs-Latn-BA"/>
        </w:rPr>
        <w:t>prije nego dobiju saglasnost na pojedinačno raspolaganje imovinom za prodaju uglja ostalim kupcima.</w:t>
      </w:r>
    </w:p>
    <w:p w:rsidR="00977C8B" w:rsidRPr="003D5A36" w:rsidRDefault="00977C8B" w:rsidP="00B332DC">
      <w:pPr>
        <w:jc w:val="both"/>
        <w:rPr>
          <w:lang w:val="bs-Latn-BA"/>
        </w:rPr>
      </w:pPr>
    </w:p>
    <w:p w:rsidR="00B332DC" w:rsidRPr="003D5A36" w:rsidRDefault="00B332DC" w:rsidP="00B332DC">
      <w:pPr>
        <w:jc w:val="both"/>
        <w:rPr>
          <w:i/>
          <w:lang w:val="bs-Latn-BA"/>
        </w:rPr>
      </w:pPr>
      <w:r w:rsidRPr="003D5A36">
        <w:rPr>
          <w:i/>
          <w:lang w:val="bs-Latn-BA"/>
        </w:rPr>
        <w:t xml:space="preserve">U </w:t>
      </w:r>
      <w:r w:rsidR="00DB2FFE" w:rsidRPr="003D5A36">
        <w:rPr>
          <w:i/>
          <w:lang w:val="bs-Latn-BA"/>
        </w:rPr>
        <w:t xml:space="preserve">2022. godini, </w:t>
      </w:r>
      <w:r w:rsidRPr="003D5A36">
        <w:rPr>
          <w:i/>
          <w:lang w:val="bs-Latn-BA"/>
        </w:rPr>
        <w:t>rudnici uglja su na osnovu prethodno dobivene saglasnosti od strane Vladajućeg društva, ugovarali isporuku uglja prvenstveno za industrijske potrošače na područj</w:t>
      </w:r>
      <w:r w:rsidR="00DB2FFE" w:rsidRPr="003D5A36">
        <w:rPr>
          <w:i/>
          <w:lang w:val="bs-Latn-BA"/>
        </w:rPr>
        <w:t>u FBiH</w:t>
      </w:r>
      <w:r w:rsidRPr="003D5A36">
        <w:rPr>
          <w:i/>
          <w:lang w:val="bs-Latn-BA"/>
        </w:rPr>
        <w:t xml:space="preserve">, te </w:t>
      </w:r>
      <w:r w:rsidR="00F27A76" w:rsidRPr="003D5A36">
        <w:rPr>
          <w:i/>
          <w:lang w:val="bs-Latn-BA"/>
        </w:rPr>
        <w:t xml:space="preserve">sa </w:t>
      </w:r>
      <w:r w:rsidR="00977C8B" w:rsidRPr="003D5A36">
        <w:rPr>
          <w:i/>
          <w:lang w:val="bs-Latn-BA"/>
        </w:rPr>
        <w:lastRenderedPageBreak/>
        <w:t>kupci</w:t>
      </w:r>
      <w:r w:rsidR="004D5C41" w:rsidRPr="003D5A36">
        <w:rPr>
          <w:i/>
          <w:lang w:val="bs-Latn-BA"/>
        </w:rPr>
        <w:t>ma</w:t>
      </w:r>
      <w:r w:rsidRPr="003D5A36">
        <w:rPr>
          <w:i/>
          <w:lang w:val="bs-Latn-BA"/>
        </w:rPr>
        <w:t xml:space="preserve"> koj</w:t>
      </w:r>
      <w:r w:rsidR="00977C8B" w:rsidRPr="003D5A36">
        <w:rPr>
          <w:i/>
          <w:lang w:val="bs-Latn-BA"/>
        </w:rPr>
        <w:t>i</w:t>
      </w:r>
      <w:r w:rsidRPr="003D5A36">
        <w:rPr>
          <w:i/>
          <w:lang w:val="bs-Latn-BA"/>
        </w:rPr>
        <w:t xml:space="preserve"> ugljem snabdijevaju toplane, škole, bolnice</w:t>
      </w:r>
      <w:r w:rsidR="00236CEC" w:rsidRPr="003D5A36">
        <w:rPr>
          <w:i/>
          <w:lang w:val="bs-Latn-BA"/>
        </w:rPr>
        <w:t>,</w:t>
      </w:r>
      <w:r w:rsidR="003575ED" w:rsidRPr="003D5A36">
        <w:rPr>
          <w:i/>
          <w:lang w:val="bs-Latn-BA"/>
        </w:rPr>
        <w:t xml:space="preserve"> ostale institucije</w:t>
      </w:r>
      <w:r w:rsidR="00236CEC" w:rsidRPr="003D5A36">
        <w:rPr>
          <w:i/>
          <w:lang w:val="bs-Latn-BA"/>
        </w:rPr>
        <w:t xml:space="preserve"> i domaćinstva </w:t>
      </w:r>
      <w:r w:rsidR="00DB2FFE" w:rsidRPr="003D5A36">
        <w:rPr>
          <w:i/>
          <w:lang w:val="bs-Latn-BA"/>
        </w:rPr>
        <w:t>na području FBiH.</w:t>
      </w:r>
    </w:p>
    <w:p w:rsidR="006826EF" w:rsidRPr="003D5A36" w:rsidRDefault="006826EF" w:rsidP="006D5C1B">
      <w:pPr>
        <w:jc w:val="both"/>
        <w:rPr>
          <w:lang w:val="bs-Latn-BA"/>
        </w:rPr>
      </w:pPr>
    </w:p>
    <w:p w:rsidR="004D5C41" w:rsidRPr="003D5A36" w:rsidRDefault="00333458" w:rsidP="004D5C41">
      <w:pPr>
        <w:jc w:val="both"/>
        <w:rPr>
          <w:i/>
          <w:lang w:val="bs-Latn-BA"/>
        </w:rPr>
      </w:pPr>
      <w:r w:rsidRPr="003D5A36">
        <w:rPr>
          <w:i/>
          <w:lang w:val="bs-Latn-BA"/>
        </w:rPr>
        <w:t>U Koncernu EPBiH u toku ove godine,</w:t>
      </w:r>
      <w:r w:rsidR="00BB0B02" w:rsidRPr="003D5A36">
        <w:rPr>
          <w:i/>
          <w:lang w:val="bs-Latn-BA"/>
        </w:rPr>
        <w:t xml:space="preserve"> </w:t>
      </w:r>
      <w:r w:rsidRPr="003D5A36">
        <w:rPr>
          <w:i/>
          <w:lang w:val="bs-Latn-BA"/>
        </w:rPr>
        <w:t xml:space="preserve">samo je RMU „Breza“ </w:t>
      </w:r>
      <w:r w:rsidR="004D5C41" w:rsidRPr="003D5A36">
        <w:rPr>
          <w:i/>
          <w:lang w:val="bs-Latn-BA"/>
        </w:rPr>
        <w:t xml:space="preserve"> zatražio i dobio saglasnost Vladajućeg društva na pojedinačno raspolaganje imovinom za prodaju 6.000 tona uglja u 2022. godini, </w:t>
      </w:r>
      <w:r w:rsidR="003575ED" w:rsidRPr="003D5A36">
        <w:rPr>
          <w:i/>
          <w:lang w:val="bs-Latn-BA"/>
        </w:rPr>
        <w:t xml:space="preserve">kupcu </w:t>
      </w:r>
      <w:r w:rsidR="004D5C41" w:rsidRPr="003D5A36">
        <w:rPr>
          <w:i/>
          <w:lang w:val="bs-Latn-BA"/>
        </w:rPr>
        <w:t>na stranom tržištu (Republika Srbija).</w:t>
      </w:r>
    </w:p>
    <w:p w:rsidR="00B332DC" w:rsidRPr="003D5A36" w:rsidRDefault="00B332DC" w:rsidP="006D5C1B">
      <w:pPr>
        <w:jc w:val="both"/>
        <w:rPr>
          <w:lang w:val="bs-Latn-BA"/>
        </w:rPr>
      </w:pPr>
    </w:p>
    <w:p w:rsidR="006826EF" w:rsidRDefault="000E2F87" w:rsidP="006D5C1B">
      <w:pPr>
        <w:jc w:val="both"/>
        <w:rPr>
          <w:lang w:val="bs-Latn-BA"/>
        </w:rPr>
      </w:pPr>
      <w:r w:rsidRPr="003D5A36">
        <w:rPr>
          <w:lang w:val="bs-Latn-BA"/>
        </w:rPr>
        <w:t>O</w:t>
      </w:r>
      <w:r w:rsidR="00920E22" w:rsidRPr="003D5A36">
        <w:rPr>
          <w:lang w:val="bs-Latn-BA"/>
        </w:rPr>
        <w:t xml:space="preserve">čekivanja su da će u periodu koji predstoji,  rudnici </w:t>
      </w:r>
      <w:r w:rsidR="003575ED" w:rsidRPr="003D5A36">
        <w:rPr>
          <w:lang w:val="bs-Latn-BA"/>
        </w:rPr>
        <w:t>proizvesti plani</w:t>
      </w:r>
      <w:r w:rsidR="00920E22" w:rsidRPr="003D5A36">
        <w:rPr>
          <w:lang w:val="bs-Latn-BA"/>
        </w:rPr>
        <w:t>rane količine uglja</w:t>
      </w:r>
      <w:r w:rsidR="00AF4629" w:rsidRPr="003D5A36">
        <w:rPr>
          <w:lang w:val="bs-Latn-BA"/>
        </w:rPr>
        <w:t xml:space="preserve"> za potrebe </w:t>
      </w:r>
      <w:r w:rsidR="00920E22" w:rsidRPr="003D5A36">
        <w:rPr>
          <w:lang w:val="bs-Latn-BA"/>
        </w:rPr>
        <w:t>TE Tuzla i TE Kakanj,  kao i obez</w:t>
      </w:r>
      <w:r w:rsidR="007A2089" w:rsidRPr="003D5A36">
        <w:rPr>
          <w:lang w:val="bs-Latn-BA"/>
        </w:rPr>
        <w:t>bijediti</w:t>
      </w:r>
      <w:r w:rsidR="00920E22" w:rsidRPr="003D5A36">
        <w:rPr>
          <w:lang w:val="bs-Latn-BA"/>
        </w:rPr>
        <w:t xml:space="preserve"> </w:t>
      </w:r>
      <w:r w:rsidR="003575ED" w:rsidRPr="003D5A36">
        <w:rPr>
          <w:lang w:val="bs-Latn-BA"/>
        </w:rPr>
        <w:t>dovoljne količine uglja z</w:t>
      </w:r>
      <w:r w:rsidR="00920E22" w:rsidRPr="003D5A36">
        <w:rPr>
          <w:lang w:val="bs-Latn-BA"/>
        </w:rPr>
        <w:t xml:space="preserve">a domaće tržište, prvenstveno </w:t>
      </w:r>
      <w:r w:rsidR="003575ED" w:rsidRPr="003D5A36">
        <w:rPr>
          <w:lang w:val="bs-Latn-BA"/>
        </w:rPr>
        <w:t xml:space="preserve"> industriju, toplane, škole, bolnice</w:t>
      </w:r>
      <w:r w:rsidR="00236CEC" w:rsidRPr="003D5A36">
        <w:rPr>
          <w:lang w:val="bs-Latn-BA"/>
        </w:rPr>
        <w:t>, domaćinstva</w:t>
      </w:r>
      <w:r w:rsidR="003575ED" w:rsidRPr="003D5A36">
        <w:rPr>
          <w:lang w:val="bs-Latn-BA"/>
        </w:rPr>
        <w:t xml:space="preserve"> i ostale institucije na području </w:t>
      </w:r>
      <w:r w:rsidR="00920E22" w:rsidRPr="003D5A36">
        <w:rPr>
          <w:lang w:val="bs-Latn-BA"/>
        </w:rPr>
        <w:t>FBiH.</w:t>
      </w:r>
    </w:p>
    <w:p w:rsidR="003D5A36" w:rsidRDefault="003D5A36" w:rsidP="006D5C1B">
      <w:pPr>
        <w:jc w:val="both"/>
        <w:rPr>
          <w:lang w:val="bs-Latn-BA"/>
        </w:rPr>
      </w:pPr>
    </w:p>
    <w:p w:rsidR="00C4041F" w:rsidRDefault="003D5A36" w:rsidP="006D5C1B">
      <w:pPr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:rsidR="00A12FA0" w:rsidRPr="00A12FA0" w:rsidRDefault="00A12FA0" w:rsidP="00A12FA0">
      <w:pPr>
        <w:jc w:val="both"/>
        <w:rPr>
          <w:lang w:val="bs-Latn-BA"/>
        </w:rPr>
      </w:pPr>
      <w:bookmarkStart w:id="0" w:name="_GoBack"/>
      <w:bookmarkEnd w:id="0"/>
      <w:r w:rsidRPr="00A12FA0">
        <w:rPr>
          <w:lang w:val="bs-Latn-BA"/>
        </w:rPr>
        <w:t>S ciljem objektivnog informisanja javnosti i zaštite kredibiliteta JP Elektroprivreda BiH d.d.-Sarajevo, od uredništva</w:t>
      </w:r>
      <w:r w:rsidR="0019084D">
        <w:rPr>
          <w:lang w:val="bs-Latn-BA"/>
        </w:rPr>
        <w:t xml:space="preserve"> portala Capital</w:t>
      </w:r>
      <w:r w:rsidRPr="00A12FA0">
        <w:rPr>
          <w:lang w:val="bs-Latn-BA"/>
        </w:rPr>
        <w:t xml:space="preserve"> zahtijevamo da u skladu sa članom 8. Zakona o zaštiti od klevete FBiH, dostavljene informacije budu  objavljene u integralnoj formi  na dan prijema  istih.   </w:t>
      </w:r>
    </w:p>
    <w:p w:rsidR="00A12FA0" w:rsidRDefault="00A12FA0" w:rsidP="006D5C1B">
      <w:pPr>
        <w:jc w:val="both"/>
        <w:rPr>
          <w:lang w:val="bs-Latn-BA"/>
        </w:rPr>
      </w:pPr>
    </w:p>
    <w:p w:rsidR="00A12FA0" w:rsidRDefault="00A12FA0" w:rsidP="006D5C1B">
      <w:pPr>
        <w:jc w:val="both"/>
        <w:rPr>
          <w:lang w:val="bs-Latn-BA"/>
        </w:rPr>
      </w:pPr>
    </w:p>
    <w:p w:rsidR="00A12FA0" w:rsidRDefault="00A12FA0" w:rsidP="006D5C1B">
      <w:pPr>
        <w:jc w:val="both"/>
        <w:rPr>
          <w:lang w:val="bs-Latn-BA"/>
        </w:rPr>
      </w:pPr>
    </w:p>
    <w:p w:rsidR="003D5A36" w:rsidRPr="003D5A36" w:rsidRDefault="003D5A36" w:rsidP="006D5C1B">
      <w:pPr>
        <w:jc w:val="both"/>
        <w:rPr>
          <w:lang w:val="bs-Latn-BA"/>
        </w:rPr>
      </w:pPr>
      <w:r>
        <w:rPr>
          <w:lang w:val="bs-Latn-BA"/>
        </w:rPr>
        <w:t xml:space="preserve">Služba za komunikacije </w:t>
      </w:r>
    </w:p>
    <w:sectPr w:rsidR="003D5A36" w:rsidRPr="003D5A36" w:rsidSect="00F7668C">
      <w:footerReference w:type="default" r:id="rId9"/>
      <w:headerReference w:type="first" r:id="rId10"/>
      <w:footerReference w:type="first" r:id="rId11"/>
      <w:pgSz w:w="11907" w:h="16840" w:code="9"/>
      <w:pgMar w:top="1819" w:right="737" w:bottom="1985" w:left="1134" w:header="567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79" w:rsidRDefault="00BF7179">
      <w:r>
        <w:separator/>
      </w:r>
    </w:p>
  </w:endnote>
  <w:endnote w:type="continuationSeparator" w:id="0">
    <w:p w:rsidR="00BF7179" w:rsidRDefault="00BF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Layout w:type="fixed"/>
      <w:tblLook w:val="01E0" w:firstRow="1" w:lastRow="1" w:firstColumn="1" w:lastColumn="1" w:noHBand="0" w:noVBand="0"/>
    </w:tblPr>
    <w:tblGrid>
      <w:gridCol w:w="9810"/>
    </w:tblGrid>
    <w:tr w:rsidR="00BF15A1" w:rsidRPr="002648D7" w:rsidTr="00264D16">
      <w:trPr>
        <w:trHeight w:val="179"/>
      </w:trPr>
      <w:tc>
        <w:tcPr>
          <w:tcW w:w="9810" w:type="dxa"/>
        </w:tcPr>
        <w:p w:rsidR="00BF15A1" w:rsidRDefault="00BF15A1" w:rsidP="00EC54A8">
          <w:pPr>
            <w:pStyle w:val="Footer"/>
            <w:rPr>
              <w:rFonts w:ascii="Franklin Gothic Medium" w:hAnsi="Franklin Gothic Medium"/>
              <w:noProof/>
              <w:sz w:val="14"/>
              <w:szCs w:val="14"/>
              <w:lang w:val="hr-HR"/>
            </w:rPr>
          </w:pPr>
          <w:r>
            <w:rPr>
              <w:rFonts w:ascii="Franklin Gothic Medium" w:hAnsi="Franklin Gothic Medium"/>
              <w:noProof/>
              <w:sz w:val="14"/>
              <w:szCs w:val="14"/>
              <w:lang w:val="bs-Latn-BA" w:eastAsia="bs-Latn-BA"/>
            </w:rPr>
            <w:drawing>
              <wp:inline distT="0" distB="0" distL="0" distR="0">
                <wp:extent cx="6159639" cy="1231265"/>
                <wp:effectExtent l="0" t="0" r="0" b="698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668" cy="123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F15A1" w:rsidRDefault="00BF15A1" w:rsidP="00EC54A8">
    <w:pPr>
      <w:pStyle w:val="Footer"/>
      <w:jc w:val="center"/>
    </w:pPr>
    <w:r>
      <w:rPr>
        <w:rStyle w:val="PageNumber"/>
        <w:rFonts w:ascii="Franklin Gothic Medium" w:hAnsi="Franklin Gothic Medium"/>
        <w:noProof/>
        <w:sz w:val="14"/>
        <w:szCs w:val="14"/>
        <w:lang w:val="hr-HR"/>
      </w:rPr>
      <w:fldChar w:fldCharType="begin"/>
    </w:r>
    <w:r>
      <w:rPr>
        <w:rStyle w:val="PageNumber"/>
        <w:rFonts w:ascii="Franklin Gothic Medium" w:hAnsi="Franklin Gothic Medium"/>
        <w:noProof/>
        <w:sz w:val="14"/>
        <w:szCs w:val="14"/>
        <w:lang w:val="hr-HR"/>
      </w:rPr>
      <w:instrText xml:space="preserve"> PAGE  \* Arabic  \* MERGEFORMAT </w:instrText>
    </w:r>
    <w:r>
      <w:rPr>
        <w:rStyle w:val="PageNumber"/>
        <w:rFonts w:ascii="Franklin Gothic Medium" w:hAnsi="Franklin Gothic Medium"/>
        <w:noProof/>
        <w:sz w:val="14"/>
        <w:szCs w:val="14"/>
        <w:lang w:val="hr-HR"/>
      </w:rPr>
      <w:fldChar w:fldCharType="separate"/>
    </w:r>
    <w:r w:rsidR="0019034E">
      <w:rPr>
        <w:rStyle w:val="PageNumber"/>
        <w:rFonts w:ascii="Franklin Gothic Medium" w:hAnsi="Franklin Gothic Medium"/>
        <w:noProof/>
        <w:sz w:val="14"/>
        <w:szCs w:val="14"/>
        <w:lang w:val="hr-HR"/>
      </w:rPr>
      <w:t>2</w:t>
    </w:r>
    <w:r>
      <w:rPr>
        <w:rStyle w:val="PageNumber"/>
        <w:rFonts w:ascii="Franklin Gothic Medium" w:hAnsi="Franklin Gothic Medium"/>
        <w:noProof/>
        <w:sz w:val="14"/>
        <w:szCs w:val="14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A1" w:rsidRDefault="00BF15A1" w:rsidP="00264D16">
    <w:pPr>
      <w:rPr>
        <w:rFonts w:ascii="Franklin Gothic Medium" w:hAnsi="Franklin Gothic Medium"/>
        <w:color w:val="0563C1"/>
        <w:sz w:val="14"/>
        <w:szCs w:val="14"/>
        <w:u w:val="single"/>
        <w:lang w:val="de-DE"/>
      </w:rPr>
    </w:pPr>
    <w:r>
      <w:rPr>
        <w:noProof/>
        <w:lang w:val="bs-Latn-BA" w:eastAsia="bs-Latn-BA"/>
      </w:rPr>
      <w:drawing>
        <wp:inline distT="0" distB="0" distL="0" distR="0">
          <wp:extent cx="6372860" cy="1229599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22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BF15A1" w:rsidRPr="000A5898" w:rsidRDefault="00BF15A1" w:rsidP="000A5898">
    <w:pPr>
      <w:pStyle w:val="Footer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Arabic  \* MERGEFORMAT </w:instrText>
    </w:r>
    <w:r>
      <w:rPr>
        <w:sz w:val="14"/>
        <w:szCs w:val="14"/>
      </w:rPr>
      <w:fldChar w:fldCharType="separate"/>
    </w:r>
    <w:r w:rsidR="00EC756E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79" w:rsidRDefault="00BF7179">
      <w:r>
        <w:separator/>
      </w:r>
    </w:p>
  </w:footnote>
  <w:footnote w:type="continuationSeparator" w:id="0">
    <w:p w:rsidR="00BF7179" w:rsidRDefault="00BF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A1" w:rsidRDefault="00BF15A1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>
          <wp:extent cx="6370955" cy="920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7CA"/>
    <w:multiLevelType w:val="hybridMultilevel"/>
    <w:tmpl w:val="E3A2826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F6678"/>
    <w:multiLevelType w:val="hybridMultilevel"/>
    <w:tmpl w:val="80BE65C8"/>
    <w:lvl w:ilvl="0" w:tplc="E862B0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C4"/>
    <w:rsid w:val="000036C9"/>
    <w:rsid w:val="00003CC5"/>
    <w:rsid w:val="000072FF"/>
    <w:rsid w:val="000100E3"/>
    <w:rsid w:val="00011D32"/>
    <w:rsid w:val="00016894"/>
    <w:rsid w:val="00021715"/>
    <w:rsid w:val="00024CA3"/>
    <w:rsid w:val="00025394"/>
    <w:rsid w:val="00027334"/>
    <w:rsid w:val="0003336C"/>
    <w:rsid w:val="000364BE"/>
    <w:rsid w:val="00040689"/>
    <w:rsid w:val="0004237B"/>
    <w:rsid w:val="00077128"/>
    <w:rsid w:val="00087353"/>
    <w:rsid w:val="000A37F7"/>
    <w:rsid w:val="000A5898"/>
    <w:rsid w:val="000A79B3"/>
    <w:rsid w:val="000B3614"/>
    <w:rsid w:val="000B754C"/>
    <w:rsid w:val="000D1262"/>
    <w:rsid w:val="000D4B07"/>
    <w:rsid w:val="000E2F87"/>
    <w:rsid w:val="000F2ABD"/>
    <w:rsid w:val="0010653A"/>
    <w:rsid w:val="00132316"/>
    <w:rsid w:val="00142FF4"/>
    <w:rsid w:val="00166997"/>
    <w:rsid w:val="00182C81"/>
    <w:rsid w:val="0019034E"/>
    <w:rsid w:val="0019084D"/>
    <w:rsid w:val="0020212E"/>
    <w:rsid w:val="00210DBE"/>
    <w:rsid w:val="00236CEC"/>
    <w:rsid w:val="0024054D"/>
    <w:rsid w:val="00245538"/>
    <w:rsid w:val="0026416D"/>
    <w:rsid w:val="002648D7"/>
    <w:rsid w:val="00264D16"/>
    <w:rsid w:val="002702AA"/>
    <w:rsid w:val="00270BB7"/>
    <w:rsid w:val="00282C74"/>
    <w:rsid w:val="002B62C7"/>
    <w:rsid w:val="002B6342"/>
    <w:rsid w:val="002C2EF4"/>
    <w:rsid w:val="002C36F2"/>
    <w:rsid w:val="002E32E4"/>
    <w:rsid w:val="002E5FC7"/>
    <w:rsid w:val="002E7121"/>
    <w:rsid w:val="00333458"/>
    <w:rsid w:val="0034150A"/>
    <w:rsid w:val="003422BE"/>
    <w:rsid w:val="00343813"/>
    <w:rsid w:val="00352567"/>
    <w:rsid w:val="00353285"/>
    <w:rsid w:val="003575ED"/>
    <w:rsid w:val="00373B19"/>
    <w:rsid w:val="003740F4"/>
    <w:rsid w:val="003A1D66"/>
    <w:rsid w:val="003A6C8B"/>
    <w:rsid w:val="003B6666"/>
    <w:rsid w:val="003D5A36"/>
    <w:rsid w:val="003D69C1"/>
    <w:rsid w:val="003F49F5"/>
    <w:rsid w:val="003F4A52"/>
    <w:rsid w:val="003F66A2"/>
    <w:rsid w:val="0042171F"/>
    <w:rsid w:val="00435926"/>
    <w:rsid w:val="00440508"/>
    <w:rsid w:val="0044305D"/>
    <w:rsid w:val="00446843"/>
    <w:rsid w:val="00453AC7"/>
    <w:rsid w:val="00456844"/>
    <w:rsid w:val="00473ADB"/>
    <w:rsid w:val="004804A1"/>
    <w:rsid w:val="00481BBA"/>
    <w:rsid w:val="00485594"/>
    <w:rsid w:val="00492FCC"/>
    <w:rsid w:val="004A5E02"/>
    <w:rsid w:val="004B351A"/>
    <w:rsid w:val="004C4382"/>
    <w:rsid w:val="004D5105"/>
    <w:rsid w:val="004D5C41"/>
    <w:rsid w:val="004E73D9"/>
    <w:rsid w:val="004F1D91"/>
    <w:rsid w:val="004F5056"/>
    <w:rsid w:val="00501B93"/>
    <w:rsid w:val="005103FA"/>
    <w:rsid w:val="00521001"/>
    <w:rsid w:val="00523DEC"/>
    <w:rsid w:val="00530713"/>
    <w:rsid w:val="00546C47"/>
    <w:rsid w:val="00555D59"/>
    <w:rsid w:val="00565916"/>
    <w:rsid w:val="0056688E"/>
    <w:rsid w:val="005911EA"/>
    <w:rsid w:val="005D19F2"/>
    <w:rsid w:val="005D2F28"/>
    <w:rsid w:val="005D6373"/>
    <w:rsid w:val="005E5EC7"/>
    <w:rsid w:val="005E7152"/>
    <w:rsid w:val="0063214C"/>
    <w:rsid w:val="00652593"/>
    <w:rsid w:val="00661939"/>
    <w:rsid w:val="006761F2"/>
    <w:rsid w:val="006826EF"/>
    <w:rsid w:val="00687C01"/>
    <w:rsid w:val="00694068"/>
    <w:rsid w:val="006B0420"/>
    <w:rsid w:val="006B3E4F"/>
    <w:rsid w:val="006B6A98"/>
    <w:rsid w:val="006D5C1B"/>
    <w:rsid w:val="006E4D59"/>
    <w:rsid w:val="006F7DF2"/>
    <w:rsid w:val="00761FB0"/>
    <w:rsid w:val="007735E7"/>
    <w:rsid w:val="00774A62"/>
    <w:rsid w:val="00787ADA"/>
    <w:rsid w:val="00790ABA"/>
    <w:rsid w:val="00795CD6"/>
    <w:rsid w:val="007A2089"/>
    <w:rsid w:val="007B4EB5"/>
    <w:rsid w:val="007B709B"/>
    <w:rsid w:val="007D7687"/>
    <w:rsid w:val="007D7A6D"/>
    <w:rsid w:val="007F573A"/>
    <w:rsid w:val="008137EB"/>
    <w:rsid w:val="00816B1C"/>
    <w:rsid w:val="00824D81"/>
    <w:rsid w:val="00853FEA"/>
    <w:rsid w:val="008624C6"/>
    <w:rsid w:val="008633FE"/>
    <w:rsid w:val="00880EE4"/>
    <w:rsid w:val="00885DCE"/>
    <w:rsid w:val="00895F22"/>
    <w:rsid w:val="008A3959"/>
    <w:rsid w:val="008D3635"/>
    <w:rsid w:val="008F5688"/>
    <w:rsid w:val="008F704A"/>
    <w:rsid w:val="00904E01"/>
    <w:rsid w:val="00913A33"/>
    <w:rsid w:val="009144E5"/>
    <w:rsid w:val="00920E22"/>
    <w:rsid w:val="009230D4"/>
    <w:rsid w:val="009356C6"/>
    <w:rsid w:val="00962627"/>
    <w:rsid w:val="00977C8B"/>
    <w:rsid w:val="00977FC1"/>
    <w:rsid w:val="009821CD"/>
    <w:rsid w:val="00983600"/>
    <w:rsid w:val="00985EBF"/>
    <w:rsid w:val="009867B0"/>
    <w:rsid w:val="009869AF"/>
    <w:rsid w:val="009B1A15"/>
    <w:rsid w:val="009C40B3"/>
    <w:rsid w:val="009D2836"/>
    <w:rsid w:val="009D41DE"/>
    <w:rsid w:val="009E3DFE"/>
    <w:rsid w:val="009E3EE7"/>
    <w:rsid w:val="009E486A"/>
    <w:rsid w:val="009F414B"/>
    <w:rsid w:val="00A012B4"/>
    <w:rsid w:val="00A021C4"/>
    <w:rsid w:val="00A12FA0"/>
    <w:rsid w:val="00A15E22"/>
    <w:rsid w:val="00A26845"/>
    <w:rsid w:val="00A33FFF"/>
    <w:rsid w:val="00A40197"/>
    <w:rsid w:val="00A54F50"/>
    <w:rsid w:val="00A56942"/>
    <w:rsid w:val="00A75C97"/>
    <w:rsid w:val="00A83336"/>
    <w:rsid w:val="00AC6559"/>
    <w:rsid w:val="00AD7644"/>
    <w:rsid w:val="00AF442D"/>
    <w:rsid w:val="00AF4629"/>
    <w:rsid w:val="00AF6360"/>
    <w:rsid w:val="00AF6E9B"/>
    <w:rsid w:val="00B156E5"/>
    <w:rsid w:val="00B15FD8"/>
    <w:rsid w:val="00B332DC"/>
    <w:rsid w:val="00B4635C"/>
    <w:rsid w:val="00B47E40"/>
    <w:rsid w:val="00B7296A"/>
    <w:rsid w:val="00B74FB9"/>
    <w:rsid w:val="00B90FAE"/>
    <w:rsid w:val="00BA5127"/>
    <w:rsid w:val="00BA7DAB"/>
    <w:rsid w:val="00BB0B02"/>
    <w:rsid w:val="00BB209B"/>
    <w:rsid w:val="00BB6EA6"/>
    <w:rsid w:val="00BC3118"/>
    <w:rsid w:val="00BD3AF3"/>
    <w:rsid w:val="00BE090C"/>
    <w:rsid w:val="00BE3C01"/>
    <w:rsid w:val="00BE74F6"/>
    <w:rsid w:val="00BF15A1"/>
    <w:rsid w:val="00BF7179"/>
    <w:rsid w:val="00C12DD0"/>
    <w:rsid w:val="00C201C4"/>
    <w:rsid w:val="00C21EEC"/>
    <w:rsid w:val="00C362D1"/>
    <w:rsid w:val="00C4041F"/>
    <w:rsid w:val="00C44D26"/>
    <w:rsid w:val="00C65DAD"/>
    <w:rsid w:val="00C702C9"/>
    <w:rsid w:val="00C724B0"/>
    <w:rsid w:val="00C72695"/>
    <w:rsid w:val="00C75E76"/>
    <w:rsid w:val="00C76156"/>
    <w:rsid w:val="00C769EA"/>
    <w:rsid w:val="00C92874"/>
    <w:rsid w:val="00CC1815"/>
    <w:rsid w:val="00CC33CF"/>
    <w:rsid w:val="00CD338E"/>
    <w:rsid w:val="00D0718D"/>
    <w:rsid w:val="00D16568"/>
    <w:rsid w:val="00D16C2F"/>
    <w:rsid w:val="00D17138"/>
    <w:rsid w:val="00D277AF"/>
    <w:rsid w:val="00D34D83"/>
    <w:rsid w:val="00D3669C"/>
    <w:rsid w:val="00D371A4"/>
    <w:rsid w:val="00D4036D"/>
    <w:rsid w:val="00D412CB"/>
    <w:rsid w:val="00D53F11"/>
    <w:rsid w:val="00D75B99"/>
    <w:rsid w:val="00D82A90"/>
    <w:rsid w:val="00DB1BE1"/>
    <w:rsid w:val="00DB2FFE"/>
    <w:rsid w:val="00DC7DF4"/>
    <w:rsid w:val="00DD5B3F"/>
    <w:rsid w:val="00DE0864"/>
    <w:rsid w:val="00E0228B"/>
    <w:rsid w:val="00E04978"/>
    <w:rsid w:val="00E3283C"/>
    <w:rsid w:val="00E368D1"/>
    <w:rsid w:val="00E5540D"/>
    <w:rsid w:val="00E7794E"/>
    <w:rsid w:val="00E86248"/>
    <w:rsid w:val="00E90312"/>
    <w:rsid w:val="00E9297B"/>
    <w:rsid w:val="00E96EE9"/>
    <w:rsid w:val="00EA54AA"/>
    <w:rsid w:val="00EB66FA"/>
    <w:rsid w:val="00EC54A8"/>
    <w:rsid w:val="00EC756E"/>
    <w:rsid w:val="00ED5B54"/>
    <w:rsid w:val="00EE07D1"/>
    <w:rsid w:val="00EE66FC"/>
    <w:rsid w:val="00EF4304"/>
    <w:rsid w:val="00EF7444"/>
    <w:rsid w:val="00F007C1"/>
    <w:rsid w:val="00F00A48"/>
    <w:rsid w:val="00F047B9"/>
    <w:rsid w:val="00F06A4D"/>
    <w:rsid w:val="00F07B10"/>
    <w:rsid w:val="00F10A4C"/>
    <w:rsid w:val="00F208B6"/>
    <w:rsid w:val="00F27A76"/>
    <w:rsid w:val="00F31888"/>
    <w:rsid w:val="00F33BB8"/>
    <w:rsid w:val="00F401B4"/>
    <w:rsid w:val="00F43F9D"/>
    <w:rsid w:val="00F46F15"/>
    <w:rsid w:val="00F612FE"/>
    <w:rsid w:val="00F66228"/>
    <w:rsid w:val="00F7668C"/>
    <w:rsid w:val="00FD5805"/>
    <w:rsid w:val="00FD793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BB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81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4E"/>
    <w:rPr>
      <w:sz w:val="24"/>
      <w:szCs w:val="24"/>
    </w:rPr>
  </w:style>
  <w:style w:type="character" w:styleId="PageNumber">
    <w:name w:val="page number"/>
    <w:basedOn w:val="DefaultParagraphFont"/>
    <w:rsid w:val="00481BBA"/>
  </w:style>
  <w:style w:type="paragraph" w:customStyle="1" w:styleId="Tekstbalonia">
    <w:name w:val="Tekst balončića"/>
    <w:basedOn w:val="Normal"/>
    <w:semiHidden/>
    <w:rsid w:val="00481BB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D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83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6C8B"/>
    <w:pPr>
      <w:ind w:left="720"/>
      <w:contextualSpacing/>
    </w:pPr>
  </w:style>
  <w:style w:type="character" w:styleId="Hyperlink">
    <w:name w:val="Hyperlink"/>
    <w:basedOn w:val="DefaultParagraphFont"/>
    <w:unhideWhenUsed/>
    <w:rsid w:val="00F662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228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6D5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BB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81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4E"/>
    <w:rPr>
      <w:sz w:val="24"/>
      <w:szCs w:val="24"/>
    </w:rPr>
  </w:style>
  <w:style w:type="character" w:styleId="PageNumber">
    <w:name w:val="page number"/>
    <w:basedOn w:val="DefaultParagraphFont"/>
    <w:rsid w:val="00481BBA"/>
  </w:style>
  <w:style w:type="paragraph" w:customStyle="1" w:styleId="Tekstbalonia">
    <w:name w:val="Tekst balončića"/>
    <w:basedOn w:val="Normal"/>
    <w:semiHidden/>
    <w:rsid w:val="00481BB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D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83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6C8B"/>
    <w:pPr>
      <w:ind w:left="720"/>
      <w:contextualSpacing/>
    </w:pPr>
  </w:style>
  <w:style w:type="character" w:styleId="Hyperlink">
    <w:name w:val="Hyperlink"/>
    <w:basedOn w:val="DefaultParagraphFont"/>
    <w:unhideWhenUsed/>
    <w:rsid w:val="00F662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228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6D5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adric\Desktop\PP%2001.07\Poslovno%20pismo%20DD%2001.07.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2039-539C-49C0-BD32-F78E08ED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 DD 01.07.2022</Template>
  <TotalTime>11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i adresa primaoca</vt:lpstr>
    </vt:vector>
  </TitlesOfParts>
  <Company>JP Elektroprivreda BiH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adresa primaoca</dc:title>
  <dc:creator>Elvira Kadrić</dc:creator>
  <cp:lastModifiedBy>Zinaida Zukic</cp:lastModifiedBy>
  <cp:revision>9</cp:revision>
  <cp:lastPrinted>2022-07-21T07:22:00Z</cp:lastPrinted>
  <dcterms:created xsi:type="dcterms:W3CDTF">2022-07-21T15:23:00Z</dcterms:created>
  <dcterms:modified xsi:type="dcterms:W3CDTF">2022-07-22T12:04:00Z</dcterms:modified>
</cp:coreProperties>
</file>