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4F" w:rsidRDefault="00F5044F" w:rsidP="00FA3930">
      <w:pPr>
        <w:jc w:val="both"/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>Sberbanka mijenja ime u Atos bank</w:t>
      </w:r>
    </w:p>
    <w:p w:rsidR="00FA3930" w:rsidRPr="008B7164" w:rsidRDefault="00FA3930" w:rsidP="00FA3930">
      <w:pPr>
        <w:jc w:val="both"/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</w:pPr>
      <w:r w:rsidRPr="008B716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 xml:space="preserve">BANJALUKA – </w:t>
      </w:r>
      <w:r w:rsidR="008B7164" w:rsidRPr="008B716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 xml:space="preserve">Sberbanka Banjaluka, </w:t>
      </w:r>
      <w:r w:rsidRPr="008B716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 xml:space="preserve">čiji je vlasnik ove sedmice </w:t>
      </w:r>
      <w:bookmarkStart w:id="0" w:name="_GoBack"/>
      <w:bookmarkEnd w:id="0"/>
      <w:r w:rsidR="00767574" w:rsidRPr="008B716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 xml:space="preserve">zvanično </w:t>
      </w:r>
      <w:r w:rsidRPr="008B716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 xml:space="preserve">postala Nova banka, </w:t>
      </w:r>
      <w:r w:rsidR="008B7164" w:rsidRPr="008B716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>ubuduće bi trebalo da posluje pod poslovnim imenom „Atos bank“.</w:t>
      </w:r>
    </w:p>
    <w:p w:rsidR="008B7164" w:rsidRDefault="008B7164" w:rsidP="00FA3930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id"/>
          <w:rFonts w:ascii="Times New Roman" w:hAnsi="Times New Roman" w:cs="Times New Roman"/>
          <w:color w:val="000000"/>
          <w:sz w:val="28"/>
          <w:szCs w:val="28"/>
        </w:rPr>
        <w:t>Prijedlog odluke o promjeni imena razmatraće Skupština akcionara Sberbanke na sjednici zakazanoj za 16. maj.</w:t>
      </w:r>
    </w:p>
    <w:p w:rsidR="00FA5304" w:rsidRDefault="00772E7F" w:rsidP="00FA5304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id"/>
          <w:rFonts w:ascii="Times New Roman" w:hAnsi="Times New Roman" w:cs="Times New Roman"/>
          <w:color w:val="000000"/>
          <w:sz w:val="28"/>
          <w:szCs w:val="28"/>
        </w:rPr>
        <w:t>Na istoj sjednici biće razriješeni i članovi Nadzornog odbora banke i imenovani novi.</w:t>
      </w:r>
    </w:p>
    <w:p w:rsidR="00FA5304" w:rsidRDefault="00FA5304" w:rsidP="00FA3930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  <w:r w:rsidRPr="00FA530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>„S obzirom na to da su neposredno po pokretanju postupka restrukturiranja nad bankom, četiri od pet članova Nadzornog odbora podnijela ostavke koje, Skupština banke je utvrdila da Nadzorni odbor, u sastavu u kojem je imenovan na mandat koji ističe 22. oktobra2022. godine, nema kvorum za rad i odlučivanje, te da je potrebno, bez odlaganja, obezbijediti funkcionalan i operativan NO i radi toga, razriješiti predsjednika i članove NO“</w:t>
      </w:r>
      <w:r>
        <w:rPr>
          <w:rStyle w:val="lid"/>
          <w:rFonts w:ascii="Times New Roman" w:hAnsi="Times New Roman" w:cs="Times New Roman"/>
          <w:color w:val="000000"/>
          <w:sz w:val="28"/>
          <w:szCs w:val="28"/>
        </w:rPr>
        <w:t>, navedeno je u obrazloženju odluke.</w:t>
      </w:r>
    </w:p>
    <w:p w:rsidR="0081732A" w:rsidRDefault="00772E7F" w:rsidP="00772E7F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U novi Nadzorni odbor trebalo bi da budu imenovani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Sanjin Kosić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, koji će biti predsjednik NO,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Igor Jovičić, zamjenik predsjednika 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te članovi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Bojan Baškot,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Jovo Suđić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Andreja Popović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1732A" w:rsidRDefault="00772E7F" w:rsidP="00FA3930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Mandati članova Nadzornog odbora 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>B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anke počinju da teku danom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prijema prethodnih saglasnosti Agencije za bankarstvo Republike Srpske za obavljanje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pojedinačnih funkcija u Nadzornom odboru Banke i traj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>aće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do 22.</w:t>
      </w:r>
      <w:r w:rsidR="0081732A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oktobra </w:t>
      </w:r>
      <w:r w:rsidRPr="00772E7F">
        <w:rPr>
          <w:rStyle w:val="lid"/>
          <w:rFonts w:ascii="Times New Roman" w:hAnsi="Times New Roman" w:cs="Times New Roman"/>
          <w:color w:val="000000"/>
          <w:sz w:val="28"/>
          <w:szCs w:val="28"/>
        </w:rPr>
        <w:t>2022. godine</w:t>
      </w:r>
      <w:r w:rsidR="00431814">
        <w:rPr>
          <w:rStyle w:val="lid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814" w:rsidRDefault="00FA5304" w:rsidP="00FA5304">
      <w:pPr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  <w:r w:rsidRPr="00FA5304">
        <w:rPr>
          <w:rStyle w:val="lid"/>
          <w:rFonts w:ascii="Times New Roman" w:hAnsi="Times New Roman" w:cs="Times New Roman"/>
          <w:color w:val="000000"/>
          <w:sz w:val="28"/>
          <w:szCs w:val="28"/>
        </w:rPr>
        <w:t>Podsjećamo, “Sberbanka”  je prodata početkom marta ove godine, nakon što je upravljanje nad njom preuzela Agencija za bankarstvo Republike Srpske, a u cilju zaštite deponenata i tržišta.</w:t>
      </w:r>
      <w:r w:rsidR="00431814">
        <w:rPr>
          <w:rStyle w:val="lid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5304" w:rsidRPr="00431814" w:rsidRDefault="00431814" w:rsidP="00431814">
      <w:pPr>
        <w:jc w:val="right"/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</w:pPr>
      <w:r w:rsidRPr="00431814">
        <w:rPr>
          <w:rStyle w:val="lid"/>
          <w:rFonts w:ascii="Times New Roman" w:hAnsi="Times New Roman" w:cs="Times New Roman"/>
          <w:b/>
          <w:color w:val="000000"/>
          <w:sz w:val="28"/>
          <w:szCs w:val="28"/>
        </w:rPr>
        <w:t>CAPITAL: M. Čigoja Ljubojević</w:t>
      </w:r>
    </w:p>
    <w:p w:rsidR="0081732A" w:rsidRDefault="0081732A" w:rsidP="00FA3930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</w:p>
    <w:p w:rsidR="0081732A" w:rsidRDefault="0081732A" w:rsidP="0081732A">
      <w:pPr>
        <w:jc w:val="both"/>
        <w:rPr>
          <w:rStyle w:val="lid"/>
          <w:rFonts w:ascii="Times New Roman" w:hAnsi="Times New Roman" w:cs="Times New Roman"/>
          <w:color w:val="000000"/>
          <w:sz w:val="28"/>
          <w:szCs w:val="28"/>
        </w:rPr>
      </w:pPr>
    </w:p>
    <w:sectPr w:rsidR="00817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84"/>
    <w:rsid w:val="00030384"/>
    <w:rsid w:val="000C0C8C"/>
    <w:rsid w:val="003279B0"/>
    <w:rsid w:val="003D6435"/>
    <w:rsid w:val="00431814"/>
    <w:rsid w:val="00556A92"/>
    <w:rsid w:val="00767574"/>
    <w:rsid w:val="00772E7F"/>
    <w:rsid w:val="0081732A"/>
    <w:rsid w:val="008B7164"/>
    <w:rsid w:val="00F25255"/>
    <w:rsid w:val="00F5044F"/>
    <w:rsid w:val="00FA3930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3CCC"/>
  <w15:chartTrackingRefBased/>
  <w15:docId w15:val="{F19D5BEB-1D11-47B7-863E-D6A72D3B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">
    <w:name w:val="naslov"/>
    <w:basedOn w:val="DefaultParagraphFont"/>
    <w:rsid w:val="00030384"/>
  </w:style>
  <w:style w:type="character" w:customStyle="1" w:styleId="lid">
    <w:name w:val="lid"/>
    <w:basedOn w:val="DefaultParagraphFont"/>
    <w:rsid w:val="0003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Capital.ba</dc:creator>
  <cp:keywords/>
  <dc:description/>
  <cp:lastModifiedBy>Capital.ba</cp:lastModifiedBy>
  <cp:revision>22</cp:revision>
  <dcterms:created xsi:type="dcterms:W3CDTF">2022-05-06T07:43:00Z</dcterms:created>
  <dcterms:modified xsi:type="dcterms:W3CDTF">2022-05-06T08:28:00Z</dcterms:modified>
</cp:coreProperties>
</file>